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50" w:rsidRPr="00BD41E6" w:rsidRDefault="002E4850" w:rsidP="006036AC">
      <w:pPr>
        <w:widowControl/>
        <w:spacing w:beforeLines="100" w:afterLines="50"/>
        <w:jc w:val="center"/>
        <w:rPr>
          <w:rFonts w:ascii="微软雅黑" w:eastAsia="微软雅黑" w:hAnsi="微软雅黑" w:cs="Arial"/>
          <w:b/>
          <w:bCs/>
          <w:spacing w:val="22"/>
          <w:kern w:val="0"/>
          <w:sz w:val="44"/>
          <w:szCs w:val="44"/>
        </w:rPr>
      </w:pPr>
      <w:r w:rsidRPr="00BD41E6">
        <w:rPr>
          <w:rFonts w:ascii="微软雅黑" w:eastAsia="微软雅黑" w:hAnsi="微软雅黑" w:cs="Arial" w:hint="eastAsia"/>
          <w:b/>
          <w:bCs/>
          <w:spacing w:val="22"/>
          <w:kern w:val="0"/>
          <w:sz w:val="44"/>
          <w:szCs w:val="44"/>
        </w:rPr>
        <w:t>华大基因</w:t>
      </w:r>
      <w:r w:rsidR="00BD41E6" w:rsidRPr="00BD41E6">
        <w:rPr>
          <w:rFonts w:ascii="微软雅黑" w:eastAsia="微软雅黑" w:hAnsi="微软雅黑" w:cs="Arial" w:hint="eastAsia"/>
          <w:b/>
          <w:bCs/>
          <w:spacing w:val="22"/>
          <w:kern w:val="0"/>
          <w:sz w:val="44"/>
          <w:szCs w:val="44"/>
        </w:rPr>
        <w:t>2014</w:t>
      </w:r>
      <w:r w:rsidRPr="00BD41E6">
        <w:rPr>
          <w:rFonts w:ascii="微软雅黑" w:eastAsia="微软雅黑" w:hAnsi="微软雅黑" w:cs="Arial" w:hint="eastAsia"/>
          <w:b/>
          <w:bCs/>
          <w:spacing w:val="22"/>
          <w:kern w:val="0"/>
          <w:sz w:val="44"/>
          <w:szCs w:val="44"/>
        </w:rPr>
        <w:t>校园招聘简章</w:t>
      </w:r>
    </w:p>
    <w:p w:rsidR="002E4850" w:rsidRPr="00BD41E6" w:rsidRDefault="002222A2" w:rsidP="006036AC">
      <w:pPr>
        <w:widowControl/>
        <w:spacing w:beforeLines="50" w:afterLines="50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 w:rsidRPr="00BD41E6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一</w:t>
      </w:r>
      <w:r w:rsidR="002E4850" w:rsidRPr="00BD41E6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、华大简介</w:t>
      </w:r>
    </w:p>
    <w:p w:rsidR="00BD41E6" w:rsidRPr="0020427D" w:rsidRDefault="00BD41E6" w:rsidP="006036AC">
      <w:pPr>
        <w:pStyle w:val="p0"/>
        <w:spacing w:beforeLines="50" w:after="50"/>
        <w:ind w:firstLineChars="200" w:firstLine="400"/>
        <w:rPr>
          <w:rFonts w:asciiTheme="minorEastAsia" w:eastAsiaTheme="minorEastAsia" w:hAnsiTheme="minorEastAsia" w:cs="Arial"/>
          <w:sz w:val="20"/>
          <w:szCs w:val="20"/>
        </w:rPr>
      </w:pPr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华大基因自1999年成立以来，坚持"以任务带学科、带产业、带人才"，已形成科学、技术、产业相互促进的特色发展模式，建成</w:t>
      </w:r>
      <w:proofErr w:type="gramStart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一</w:t>
      </w:r>
      <w:proofErr w:type="gramEnd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支具有世界一流水平的产学研队伍，开展一系列的重要动植物、人类健康、生物能源等基因组学的研究，致力于人类健康服务事业和科技应用领域的发展，奠定了华大在基因组研究领域的国际领先地位。华大现有的5000名员工分布在全球10大片区，平均年龄27.3岁，97%拥有本科或以上学历。</w:t>
      </w:r>
    </w:p>
    <w:p w:rsidR="00BD41E6" w:rsidRPr="0020427D" w:rsidRDefault="00BD41E6" w:rsidP="006036AC">
      <w:pPr>
        <w:pStyle w:val="p0"/>
        <w:spacing w:beforeLines="50" w:after="50"/>
        <w:rPr>
          <w:rFonts w:asciiTheme="minorEastAsia" w:eastAsiaTheme="minorEastAsia" w:hAnsiTheme="minorEastAsia" w:cs="Arial"/>
          <w:b/>
          <w:sz w:val="20"/>
          <w:szCs w:val="20"/>
        </w:rPr>
      </w:pPr>
      <w:proofErr w:type="gramStart"/>
      <w:r w:rsidRPr="0020427D">
        <w:rPr>
          <w:rFonts w:asciiTheme="minorEastAsia" w:eastAsiaTheme="minorEastAsia" w:hAnsiTheme="minorEastAsia" w:cs="Arial" w:hint="eastAsia"/>
          <w:b/>
          <w:sz w:val="20"/>
          <w:szCs w:val="20"/>
        </w:rPr>
        <w:t>研</w:t>
      </w:r>
      <w:proofErr w:type="gramEnd"/>
      <w:r w:rsidRPr="0020427D">
        <w:rPr>
          <w:rFonts w:asciiTheme="minorEastAsia" w:eastAsiaTheme="minorEastAsia" w:hAnsiTheme="minorEastAsia" w:cs="Arial" w:hint="eastAsia"/>
          <w:b/>
          <w:sz w:val="20"/>
          <w:szCs w:val="20"/>
        </w:rPr>
        <w:t>：</w:t>
      </w:r>
    </w:p>
    <w:p w:rsidR="00BD41E6" w:rsidRPr="0020427D" w:rsidRDefault="00BD41E6" w:rsidP="006036AC">
      <w:pPr>
        <w:pStyle w:val="p0"/>
        <w:spacing w:beforeLines="50" w:after="50"/>
        <w:ind w:firstLineChars="200" w:firstLine="400"/>
        <w:rPr>
          <w:rFonts w:asciiTheme="minorEastAsia" w:eastAsiaTheme="minorEastAsia" w:hAnsiTheme="minorEastAsia" w:cs="Arial"/>
          <w:sz w:val="20"/>
          <w:szCs w:val="20"/>
        </w:rPr>
      </w:pPr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华大总计发表论文597篇，SCI收录549篇，其中</w:t>
      </w:r>
      <w:proofErr w:type="gramStart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一</w:t>
      </w:r>
      <w:proofErr w:type="gramEnd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 xml:space="preserve">作或通讯作者357篇；CNNS文章共计106篇（nature及子刊杂志83篇，science及其子刊 16篇，Cell系列5篇，New </w:t>
      </w:r>
      <w:proofErr w:type="spellStart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Engl</w:t>
      </w:r>
      <w:proofErr w:type="spellEnd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 xml:space="preserve"> J Med 2 篇），以一作或者通讯作者在以上四种杂志上共发表71篇（注：统计时间截止于2013-07-02），华大基因名列 《2012年中国自然出版指数》中国科研机构第五。</w:t>
      </w:r>
    </w:p>
    <w:p w:rsidR="00BD41E6" w:rsidRPr="0020427D" w:rsidRDefault="00BD41E6" w:rsidP="006036AC">
      <w:pPr>
        <w:pStyle w:val="p0"/>
        <w:spacing w:beforeLines="50" w:after="50"/>
        <w:rPr>
          <w:rFonts w:asciiTheme="minorEastAsia" w:eastAsiaTheme="minorEastAsia" w:hAnsiTheme="minorEastAsia" w:cs="Arial"/>
          <w:b/>
          <w:sz w:val="20"/>
          <w:szCs w:val="20"/>
        </w:rPr>
      </w:pPr>
      <w:r w:rsidRPr="0020427D">
        <w:rPr>
          <w:rFonts w:asciiTheme="minorEastAsia" w:eastAsiaTheme="minorEastAsia" w:hAnsiTheme="minorEastAsia" w:cs="Arial" w:hint="eastAsia"/>
          <w:b/>
          <w:sz w:val="20"/>
          <w:szCs w:val="20"/>
        </w:rPr>
        <w:t>学：</w:t>
      </w:r>
    </w:p>
    <w:p w:rsidR="00BD41E6" w:rsidRPr="0020427D" w:rsidRDefault="00BD41E6" w:rsidP="006036AC">
      <w:pPr>
        <w:pStyle w:val="p0"/>
        <w:spacing w:beforeLines="50" w:after="50"/>
        <w:ind w:firstLineChars="200" w:firstLine="400"/>
        <w:rPr>
          <w:rFonts w:asciiTheme="minorEastAsia" w:eastAsiaTheme="minorEastAsia" w:hAnsiTheme="minorEastAsia" w:cs="Arial"/>
          <w:sz w:val="20"/>
          <w:szCs w:val="20"/>
        </w:rPr>
      </w:pPr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华大基因学院致力于国际化开放办学，培养生物领域科研和产业所需的创新型人才。华大基因学院与包括武汉大学、东南大学、华南理工大学在内的10余所知名高校建立教育合作关系，采用“2.5+1.5+X”或“3+1+X”的模式开展本、硕、博多层次联合培养，并与香港中文大学、哥本哈根大学、</w:t>
      </w:r>
      <w:proofErr w:type="gramStart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奥胡斯</w:t>
      </w:r>
      <w:proofErr w:type="gramEnd"/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大学、美国加州大学戴维斯分校等国际知名高校开展多样化的合作交流，也为华大长期发展不断输送优秀人才，有效保证华大的持续性发展，也为生命科学领域培养了大量专业人才。</w:t>
      </w:r>
    </w:p>
    <w:p w:rsidR="00BD41E6" w:rsidRPr="0020427D" w:rsidRDefault="00BD41E6" w:rsidP="006036AC">
      <w:pPr>
        <w:pStyle w:val="p0"/>
        <w:spacing w:beforeLines="50" w:after="50"/>
        <w:rPr>
          <w:rFonts w:asciiTheme="minorEastAsia" w:eastAsiaTheme="minorEastAsia" w:hAnsiTheme="minorEastAsia" w:cs="Arial"/>
          <w:b/>
          <w:sz w:val="20"/>
          <w:szCs w:val="20"/>
        </w:rPr>
      </w:pPr>
      <w:r w:rsidRPr="0020427D">
        <w:rPr>
          <w:rFonts w:asciiTheme="minorEastAsia" w:eastAsiaTheme="minorEastAsia" w:hAnsiTheme="minorEastAsia" w:cs="Arial" w:hint="eastAsia"/>
          <w:b/>
          <w:sz w:val="20"/>
          <w:szCs w:val="20"/>
        </w:rPr>
        <w:t>产：</w:t>
      </w:r>
    </w:p>
    <w:p w:rsidR="00BD41E6" w:rsidRPr="0020427D" w:rsidRDefault="00BD41E6" w:rsidP="006036AC">
      <w:pPr>
        <w:pStyle w:val="p0"/>
        <w:spacing w:beforeLines="50" w:after="50"/>
        <w:ind w:firstLineChars="200" w:firstLine="400"/>
        <w:rPr>
          <w:rFonts w:asciiTheme="minorEastAsia" w:eastAsiaTheme="minorEastAsia" w:hAnsiTheme="minorEastAsia" w:cs="Arial"/>
          <w:sz w:val="20"/>
          <w:szCs w:val="20"/>
        </w:rPr>
      </w:pPr>
      <w:r w:rsidRPr="0020427D">
        <w:rPr>
          <w:rFonts w:asciiTheme="minorEastAsia" w:eastAsiaTheme="minorEastAsia" w:hAnsiTheme="minorEastAsia" w:cs="Arial"/>
          <w:sz w:val="20"/>
          <w:szCs w:val="20"/>
        </w:rPr>
        <w:t>华大基因</w:t>
      </w:r>
      <w:r w:rsidR="005F6963" w:rsidRPr="0020427D">
        <w:rPr>
          <w:rFonts w:asciiTheme="minorEastAsia" w:eastAsiaTheme="minorEastAsia" w:hAnsiTheme="minorEastAsia" w:cs="Arial" w:hint="eastAsia"/>
          <w:sz w:val="20"/>
          <w:szCs w:val="20"/>
        </w:rPr>
        <w:t>致力于</w:t>
      </w:r>
      <w:r w:rsidRPr="0020427D">
        <w:rPr>
          <w:rFonts w:asciiTheme="minorEastAsia" w:eastAsiaTheme="minorEastAsia" w:hAnsiTheme="minorEastAsia" w:cs="Arial" w:hint="eastAsia"/>
          <w:sz w:val="20"/>
          <w:szCs w:val="20"/>
        </w:rPr>
        <w:t>将多年来的科研成果转化为生产力，</w:t>
      </w:r>
      <w:r w:rsidRPr="0020427D">
        <w:rPr>
          <w:rFonts w:asciiTheme="minorEastAsia" w:eastAsiaTheme="minorEastAsia" w:hAnsiTheme="minorEastAsia" w:cs="Arial"/>
          <w:sz w:val="20"/>
          <w:szCs w:val="20"/>
        </w:rPr>
        <w:t>为广大普通民众提供前沿生物科技在医疗、农业、环境及能源等领域的应用服务，真正做到科技惠民，为我国生物经济产业的战略发展奠定基础。</w:t>
      </w:r>
    </w:p>
    <w:p w:rsidR="002E4850" w:rsidRPr="00CD7C40" w:rsidRDefault="002222A2" w:rsidP="006036AC">
      <w:pPr>
        <w:widowControl/>
        <w:spacing w:beforeLines="50" w:afterLines="50"/>
        <w:ind w:firstLineChars="50" w:firstLine="162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 w:rsidRPr="00CD7C40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二</w:t>
      </w:r>
      <w:r w:rsidR="002E4850" w:rsidRPr="00CD7C40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、招聘需求</w:t>
      </w:r>
    </w:p>
    <w:p w:rsidR="002222A2" w:rsidRPr="0020427D" w:rsidRDefault="001A6603" w:rsidP="006036AC">
      <w:pPr>
        <w:widowControl/>
        <w:spacing w:beforeLines="50" w:after="50"/>
        <w:ind w:firstLineChars="200" w:firstLine="400"/>
        <w:jc w:val="left"/>
        <w:rPr>
          <w:rFonts w:ascii="宋体" w:hAnsi="宋体" w:cs="Arial"/>
          <w:kern w:val="0"/>
          <w:sz w:val="20"/>
          <w:szCs w:val="20"/>
        </w:rPr>
      </w:pPr>
      <w:r w:rsidRPr="0020427D">
        <w:rPr>
          <w:rFonts w:ascii="宋体" w:hAnsi="宋体" w:cs="Arial" w:hint="eastAsia"/>
          <w:kern w:val="0"/>
          <w:sz w:val="20"/>
          <w:szCs w:val="20"/>
        </w:rPr>
        <w:t>华大基因</w:t>
      </w:r>
      <w:r w:rsidR="002E4850" w:rsidRPr="0020427D">
        <w:rPr>
          <w:rFonts w:ascii="宋体" w:hAnsi="宋体" w:cs="Arial" w:hint="eastAsia"/>
          <w:kern w:val="0"/>
          <w:sz w:val="20"/>
          <w:szCs w:val="20"/>
        </w:rPr>
        <w:t>提供</w:t>
      </w:r>
      <w:r w:rsidR="00CD7C40" w:rsidRPr="0020427D">
        <w:rPr>
          <w:rFonts w:ascii="宋体" w:hAnsi="宋体" w:cs="Arial" w:hint="eastAsia"/>
          <w:kern w:val="0"/>
          <w:sz w:val="20"/>
          <w:szCs w:val="20"/>
        </w:rPr>
        <w:t>研发族</w:t>
      </w:r>
      <w:r w:rsidR="00165CFD" w:rsidRPr="0020427D">
        <w:rPr>
          <w:rFonts w:ascii="宋体" w:hAnsi="宋体" w:cs="Arial" w:hint="eastAsia"/>
          <w:kern w:val="0"/>
          <w:sz w:val="20"/>
          <w:szCs w:val="20"/>
        </w:rPr>
        <w:t>、</w:t>
      </w:r>
      <w:r w:rsidR="00A13BE4" w:rsidRPr="0020427D">
        <w:rPr>
          <w:rFonts w:ascii="宋体" w:hAnsi="宋体" w:cs="Arial" w:hint="eastAsia"/>
          <w:kern w:val="0"/>
          <w:sz w:val="20"/>
          <w:szCs w:val="20"/>
        </w:rPr>
        <w:t>技术</w:t>
      </w:r>
      <w:r w:rsidR="00CD7C40" w:rsidRPr="0020427D">
        <w:rPr>
          <w:rFonts w:ascii="宋体" w:hAnsi="宋体" w:cs="Arial" w:hint="eastAsia"/>
          <w:kern w:val="0"/>
          <w:sz w:val="20"/>
          <w:szCs w:val="20"/>
        </w:rPr>
        <w:t>族</w:t>
      </w:r>
      <w:r w:rsidR="00165CFD" w:rsidRPr="0020427D">
        <w:rPr>
          <w:rFonts w:ascii="宋体" w:hAnsi="宋体" w:cs="Arial" w:hint="eastAsia"/>
          <w:kern w:val="0"/>
          <w:sz w:val="20"/>
          <w:szCs w:val="20"/>
        </w:rPr>
        <w:t>、</w:t>
      </w:r>
      <w:r w:rsidR="00CD7C40" w:rsidRPr="0020427D">
        <w:rPr>
          <w:rFonts w:ascii="宋体" w:hAnsi="宋体" w:cs="Arial" w:hint="eastAsia"/>
          <w:kern w:val="0"/>
          <w:sz w:val="20"/>
          <w:szCs w:val="20"/>
        </w:rPr>
        <w:t>营销族、</w:t>
      </w:r>
      <w:r w:rsidR="00165CFD" w:rsidRPr="0020427D">
        <w:rPr>
          <w:rFonts w:ascii="宋体" w:hAnsi="宋体" w:cs="Arial" w:hint="eastAsia"/>
          <w:kern w:val="0"/>
          <w:sz w:val="20"/>
          <w:szCs w:val="20"/>
        </w:rPr>
        <w:t>专业族</w:t>
      </w:r>
      <w:r w:rsidR="00D65EF9" w:rsidRPr="0020427D">
        <w:rPr>
          <w:rFonts w:ascii="宋体" w:hAnsi="宋体" w:cs="Arial" w:hint="eastAsia"/>
          <w:kern w:val="0"/>
          <w:sz w:val="20"/>
          <w:szCs w:val="20"/>
        </w:rPr>
        <w:t>、医院族</w:t>
      </w:r>
      <w:r w:rsidR="00041FD5" w:rsidRPr="0020427D">
        <w:rPr>
          <w:rFonts w:ascii="宋体" w:hAnsi="宋体" w:cs="Arial" w:hint="eastAsia"/>
          <w:kern w:val="0"/>
          <w:sz w:val="20"/>
          <w:szCs w:val="20"/>
        </w:rPr>
        <w:t>等</w:t>
      </w:r>
      <w:r w:rsidR="002E4850" w:rsidRPr="0020427D">
        <w:rPr>
          <w:rFonts w:ascii="宋体" w:hAnsi="宋体" w:cs="Arial" w:hint="eastAsia"/>
          <w:kern w:val="0"/>
          <w:sz w:val="20"/>
          <w:szCs w:val="20"/>
        </w:rPr>
        <w:t>多个职位空缺，专业涉及</w:t>
      </w:r>
      <w:r w:rsidR="00CD7C40" w:rsidRPr="0020427D">
        <w:rPr>
          <w:rFonts w:ascii="宋体" w:hAnsi="宋体" w:cs="Arial" w:hint="eastAsia"/>
          <w:kern w:val="0"/>
          <w:sz w:val="20"/>
          <w:szCs w:val="20"/>
        </w:rPr>
        <w:t>生物、医学、数理、计算机、农林等</w:t>
      </w:r>
      <w:r w:rsidR="002E4850" w:rsidRPr="0020427D">
        <w:rPr>
          <w:rFonts w:ascii="宋体" w:hAnsi="宋体" w:cs="Arial" w:hint="eastAsia"/>
          <w:kern w:val="0"/>
          <w:sz w:val="20"/>
          <w:szCs w:val="20"/>
        </w:rPr>
        <w:t>专业。</w:t>
      </w:r>
      <w:bookmarkStart w:id="0" w:name="_MON_1378810516"/>
      <w:bookmarkEnd w:id="0"/>
      <w:r w:rsidR="002E4850" w:rsidRPr="0020427D">
        <w:rPr>
          <w:rFonts w:ascii="宋体" w:hAnsi="宋体" w:cs="Arial" w:hint="eastAsia"/>
          <w:kern w:val="0"/>
          <w:sz w:val="20"/>
          <w:szCs w:val="20"/>
        </w:rPr>
        <w:t xml:space="preserve"> </w:t>
      </w:r>
    </w:p>
    <w:p w:rsidR="00D65EF9" w:rsidRPr="0020427D" w:rsidRDefault="00335DFE" w:rsidP="006036AC">
      <w:pPr>
        <w:widowControl/>
        <w:spacing w:beforeLines="50" w:after="50"/>
        <w:ind w:firstLine="420"/>
        <w:jc w:val="left"/>
        <w:rPr>
          <w:rFonts w:ascii="宋体" w:hAnsi="宋体" w:cs="Arial"/>
          <w:kern w:val="0"/>
          <w:sz w:val="20"/>
          <w:szCs w:val="20"/>
        </w:rPr>
      </w:pPr>
      <w:r w:rsidRPr="0020427D">
        <w:rPr>
          <w:rFonts w:ascii="宋体" w:hAnsi="宋体" w:cs="Arial" w:hint="eastAsia"/>
          <w:b/>
          <w:kern w:val="0"/>
          <w:sz w:val="20"/>
          <w:szCs w:val="20"/>
        </w:rPr>
        <w:t>研发族</w:t>
      </w:r>
      <w:r w:rsidRPr="0020427D">
        <w:rPr>
          <w:rFonts w:ascii="宋体" w:hAnsi="宋体" w:cs="Arial" w:hint="eastAsia"/>
          <w:kern w:val="0"/>
          <w:sz w:val="20"/>
          <w:szCs w:val="20"/>
        </w:rPr>
        <w:t>【专业要求：</w:t>
      </w:r>
      <w:r w:rsidRPr="0020427D">
        <w:rPr>
          <w:rFonts w:ascii="宋体" w:hAnsi="宋体" w:cs="Arial"/>
          <w:kern w:val="0"/>
          <w:sz w:val="20"/>
          <w:szCs w:val="20"/>
        </w:rPr>
        <w:t>生物、医学、农学、计算机、数学、物理、微流控、微生物、动植物、海洋</w:t>
      </w:r>
      <w:r w:rsidRPr="0020427D">
        <w:rPr>
          <w:rFonts w:ascii="宋体" w:hAnsi="宋体" w:cs="Arial" w:hint="eastAsia"/>
          <w:kern w:val="0"/>
          <w:sz w:val="20"/>
          <w:szCs w:val="20"/>
        </w:rPr>
        <w:t>】</w:t>
      </w:r>
    </w:p>
    <w:p w:rsidR="00335DFE" w:rsidRPr="0020427D" w:rsidRDefault="00335DFE" w:rsidP="006036AC">
      <w:pPr>
        <w:widowControl/>
        <w:spacing w:beforeLines="50" w:after="50"/>
        <w:ind w:firstLine="420"/>
        <w:jc w:val="left"/>
        <w:rPr>
          <w:rFonts w:ascii="宋体" w:hAnsi="宋体" w:cs="Arial"/>
          <w:b/>
          <w:kern w:val="0"/>
          <w:sz w:val="20"/>
          <w:szCs w:val="20"/>
        </w:rPr>
      </w:pPr>
      <w:r w:rsidRPr="0020427D">
        <w:rPr>
          <w:rFonts w:ascii="宋体" w:hAnsi="宋体" w:cs="Arial" w:hint="eastAsia"/>
          <w:b/>
          <w:kern w:val="0"/>
          <w:sz w:val="20"/>
          <w:szCs w:val="20"/>
        </w:rPr>
        <w:t>技术族【</w:t>
      </w:r>
      <w:r w:rsidRPr="0020427D">
        <w:rPr>
          <w:rFonts w:ascii="宋体" w:hAnsi="宋体" w:cs="Arial" w:hint="eastAsia"/>
          <w:kern w:val="0"/>
          <w:sz w:val="20"/>
          <w:szCs w:val="20"/>
        </w:rPr>
        <w:t>专业要求：</w:t>
      </w:r>
      <w:r w:rsidRPr="0020427D">
        <w:rPr>
          <w:rFonts w:ascii="宋体" w:hAnsi="宋体" w:cs="Arial"/>
          <w:kern w:val="0"/>
          <w:sz w:val="20"/>
          <w:szCs w:val="20"/>
        </w:rPr>
        <w:t>生物、医学、计算机、数学、物流管理</w:t>
      </w:r>
      <w:r w:rsidRPr="0020427D">
        <w:rPr>
          <w:rFonts w:ascii="宋体" w:hAnsi="宋体" w:cs="Arial" w:hint="eastAsia"/>
          <w:b/>
          <w:kern w:val="0"/>
          <w:sz w:val="20"/>
          <w:szCs w:val="20"/>
        </w:rPr>
        <w:t>】</w:t>
      </w:r>
    </w:p>
    <w:p w:rsidR="00335DFE" w:rsidRPr="0020427D" w:rsidRDefault="00335DFE" w:rsidP="006036AC">
      <w:pPr>
        <w:widowControl/>
        <w:spacing w:beforeLines="50" w:after="50"/>
        <w:ind w:firstLine="420"/>
        <w:jc w:val="left"/>
        <w:rPr>
          <w:rFonts w:ascii="宋体" w:hAnsi="宋体" w:cs="Arial"/>
          <w:b/>
          <w:kern w:val="0"/>
          <w:sz w:val="20"/>
          <w:szCs w:val="20"/>
        </w:rPr>
      </w:pPr>
      <w:r w:rsidRPr="0020427D">
        <w:rPr>
          <w:rFonts w:ascii="宋体" w:hAnsi="宋体" w:cs="Arial" w:hint="eastAsia"/>
          <w:b/>
          <w:kern w:val="0"/>
          <w:sz w:val="20"/>
          <w:szCs w:val="20"/>
        </w:rPr>
        <w:t>营销族【</w:t>
      </w:r>
      <w:r w:rsidRPr="0020427D">
        <w:rPr>
          <w:rFonts w:ascii="宋体" w:hAnsi="宋体" w:cs="Arial" w:hint="eastAsia"/>
          <w:kern w:val="0"/>
          <w:sz w:val="20"/>
          <w:szCs w:val="20"/>
        </w:rPr>
        <w:t>专业要求：</w:t>
      </w:r>
      <w:r w:rsidRPr="0020427D">
        <w:rPr>
          <w:rFonts w:ascii="宋体" w:hAnsi="宋体" w:cs="Arial"/>
          <w:kern w:val="0"/>
          <w:sz w:val="20"/>
          <w:szCs w:val="20"/>
        </w:rPr>
        <w:t>生物、医学、市场营销</w:t>
      </w:r>
      <w:r w:rsidRPr="0020427D">
        <w:rPr>
          <w:rFonts w:ascii="宋体" w:hAnsi="宋体" w:cs="Arial" w:hint="eastAsia"/>
          <w:b/>
          <w:kern w:val="0"/>
          <w:sz w:val="20"/>
          <w:szCs w:val="20"/>
        </w:rPr>
        <w:t>】</w:t>
      </w:r>
    </w:p>
    <w:p w:rsidR="00335DFE" w:rsidRPr="0020427D" w:rsidRDefault="00335DFE" w:rsidP="006036AC">
      <w:pPr>
        <w:widowControl/>
        <w:spacing w:beforeLines="50" w:after="50"/>
        <w:ind w:firstLine="420"/>
        <w:jc w:val="left"/>
        <w:rPr>
          <w:rFonts w:ascii="宋体" w:hAnsi="宋体" w:cs="Arial"/>
          <w:b/>
          <w:kern w:val="0"/>
          <w:sz w:val="20"/>
          <w:szCs w:val="20"/>
        </w:rPr>
      </w:pPr>
      <w:r w:rsidRPr="0020427D">
        <w:rPr>
          <w:rFonts w:ascii="宋体" w:hAnsi="宋体" w:cs="Arial" w:hint="eastAsia"/>
          <w:b/>
          <w:kern w:val="0"/>
          <w:sz w:val="20"/>
          <w:szCs w:val="20"/>
        </w:rPr>
        <w:t>专业族【</w:t>
      </w:r>
      <w:r w:rsidRPr="0020427D">
        <w:rPr>
          <w:rFonts w:ascii="宋体" w:hAnsi="宋体" w:cs="Arial" w:hint="eastAsia"/>
          <w:kern w:val="0"/>
          <w:sz w:val="20"/>
          <w:szCs w:val="20"/>
        </w:rPr>
        <w:t>专业要求：</w:t>
      </w:r>
      <w:r w:rsidRPr="0020427D">
        <w:rPr>
          <w:rFonts w:ascii="宋体" w:hAnsi="宋体" w:cs="Arial"/>
          <w:kern w:val="0"/>
          <w:sz w:val="20"/>
          <w:szCs w:val="20"/>
        </w:rPr>
        <w:t>生物、医学、行政、财务、设计、计算机</w:t>
      </w:r>
      <w:r w:rsidRPr="0020427D">
        <w:rPr>
          <w:rFonts w:ascii="宋体" w:hAnsi="宋体" w:cs="Arial" w:hint="eastAsia"/>
          <w:b/>
          <w:kern w:val="0"/>
          <w:sz w:val="20"/>
          <w:szCs w:val="20"/>
        </w:rPr>
        <w:t>】</w:t>
      </w:r>
    </w:p>
    <w:p w:rsidR="00335DFE" w:rsidRPr="0020427D" w:rsidRDefault="00335DFE" w:rsidP="006036AC">
      <w:pPr>
        <w:widowControl/>
        <w:spacing w:beforeLines="50" w:after="50"/>
        <w:ind w:firstLine="420"/>
        <w:jc w:val="left"/>
        <w:rPr>
          <w:rFonts w:ascii="宋体" w:hAnsi="宋体" w:cs="Arial"/>
          <w:b/>
          <w:kern w:val="0"/>
          <w:sz w:val="20"/>
          <w:szCs w:val="20"/>
        </w:rPr>
      </w:pPr>
      <w:r w:rsidRPr="0020427D">
        <w:rPr>
          <w:rFonts w:ascii="宋体" w:hAnsi="宋体" w:cs="Arial" w:hint="eastAsia"/>
          <w:b/>
          <w:kern w:val="0"/>
          <w:sz w:val="20"/>
          <w:szCs w:val="20"/>
        </w:rPr>
        <w:t>医院族【</w:t>
      </w:r>
      <w:r w:rsidRPr="0020427D">
        <w:rPr>
          <w:rFonts w:ascii="宋体" w:hAnsi="宋体" w:cs="Arial" w:hint="eastAsia"/>
          <w:kern w:val="0"/>
          <w:sz w:val="20"/>
          <w:szCs w:val="20"/>
        </w:rPr>
        <w:t>专业要求：医学</w:t>
      </w:r>
      <w:r w:rsidRPr="0020427D">
        <w:rPr>
          <w:rFonts w:ascii="宋体" w:hAnsi="宋体" w:cs="Arial" w:hint="eastAsia"/>
          <w:b/>
          <w:kern w:val="0"/>
          <w:sz w:val="20"/>
          <w:szCs w:val="20"/>
        </w:rPr>
        <w:t>】</w:t>
      </w:r>
    </w:p>
    <w:p w:rsidR="002222A2" w:rsidRPr="0020427D" w:rsidRDefault="002222A2" w:rsidP="006036AC">
      <w:pPr>
        <w:widowControl/>
        <w:spacing w:beforeLines="50" w:after="50"/>
        <w:ind w:firstLineChars="200" w:firstLine="400"/>
        <w:jc w:val="left"/>
        <w:rPr>
          <w:rFonts w:ascii="宋体" w:hAnsi="宋体" w:cs="Arial"/>
          <w:kern w:val="0"/>
          <w:sz w:val="20"/>
          <w:szCs w:val="20"/>
        </w:rPr>
      </w:pPr>
      <w:r w:rsidRPr="0020427D">
        <w:rPr>
          <w:rFonts w:ascii="宋体" w:hAnsi="宋体" w:cs="Arial" w:hint="eastAsia"/>
          <w:kern w:val="0"/>
          <w:sz w:val="20"/>
          <w:szCs w:val="20"/>
        </w:rPr>
        <w:t>更多详细职位信息请登录华大校招网站</w:t>
      </w:r>
      <w:hyperlink r:id="rId6" w:history="1">
        <w:r w:rsidRPr="0020427D">
          <w:rPr>
            <w:rStyle w:val="a5"/>
            <w:rFonts w:ascii="宋体" w:hAnsi="宋体"/>
            <w:color w:val="auto"/>
          </w:rPr>
          <w:t>http://</w:t>
        </w:r>
        <w:r w:rsidRPr="0020427D">
          <w:rPr>
            <w:rStyle w:val="a5"/>
            <w:rFonts w:ascii="宋体" w:hAnsi="宋体" w:hint="eastAsia"/>
            <w:color w:val="auto"/>
          </w:rPr>
          <w:t>campus.genomics.cn</w:t>
        </w:r>
      </w:hyperlink>
      <w:r w:rsidRPr="0020427D">
        <w:rPr>
          <w:rFonts w:ascii="宋体" w:hAnsi="宋体" w:hint="eastAsia"/>
        </w:rPr>
        <w:t>查询。</w:t>
      </w:r>
    </w:p>
    <w:p w:rsidR="002E4850" w:rsidRPr="0020427D" w:rsidRDefault="002E4850" w:rsidP="006036AC">
      <w:pPr>
        <w:widowControl/>
        <w:spacing w:beforeLines="50" w:after="50"/>
        <w:ind w:firstLineChars="200" w:firstLine="400"/>
        <w:jc w:val="left"/>
        <w:rPr>
          <w:rFonts w:ascii="宋体" w:hAnsi="宋体" w:cs="Arial"/>
          <w:kern w:val="0"/>
          <w:sz w:val="18"/>
          <w:szCs w:val="18"/>
        </w:rPr>
      </w:pPr>
      <w:r w:rsidRPr="0020427D">
        <w:rPr>
          <w:rFonts w:ascii="宋体" w:hAnsi="宋体" w:cs="Arial" w:hint="eastAsia"/>
          <w:kern w:val="0"/>
          <w:sz w:val="20"/>
          <w:szCs w:val="20"/>
        </w:rPr>
        <w:t>只要你有激情、有智慧、有想法、够优秀，你就是我们要找的优秀人才！</w:t>
      </w:r>
    </w:p>
    <w:p w:rsidR="00512E7A" w:rsidRPr="001D6FEA" w:rsidRDefault="0042050E" w:rsidP="006036AC">
      <w:pPr>
        <w:widowControl/>
        <w:spacing w:beforeLines="50" w:afterLines="50"/>
        <w:jc w:val="left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 w:rsidRPr="006A5CBD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lastRenderedPageBreak/>
        <w:t>三</w:t>
      </w:r>
      <w:r w:rsidR="002E4850" w:rsidRPr="006A5CBD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、招聘</w:t>
      </w:r>
      <w:r w:rsidR="001D6FEA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流程</w:t>
      </w:r>
    </w:p>
    <w:p w:rsidR="002B36A3" w:rsidRPr="0020427D" w:rsidRDefault="00355B63" w:rsidP="006036AC">
      <w:pPr>
        <w:widowControl/>
        <w:spacing w:beforeLines="50" w:after="50"/>
        <w:ind w:firstLineChars="100" w:firstLine="244"/>
        <w:jc w:val="left"/>
        <w:rPr>
          <w:rFonts w:ascii="微软雅黑" w:eastAsia="微软雅黑" w:hAnsi="微软雅黑" w:cs="Arial"/>
          <w:bCs/>
          <w:spacing w:val="22"/>
          <w:kern w:val="0"/>
          <w:sz w:val="20"/>
          <w:szCs w:val="20"/>
        </w:rPr>
      </w:pPr>
      <w:r w:rsidRPr="006A5CBD">
        <w:rPr>
          <w:rFonts w:ascii="微软雅黑" w:eastAsia="微软雅黑" w:hAnsi="微软雅黑" w:cs="Arial" w:hint="eastAsia"/>
          <w:b/>
          <w:bCs/>
          <w:spacing w:val="22"/>
          <w:kern w:val="0"/>
          <w:sz w:val="20"/>
          <w:szCs w:val="20"/>
        </w:rPr>
        <w:t>招聘流程：</w:t>
      </w:r>
      <w:proofErr w:type="gramStart"/>
      <w:r w:rsidR="00AD746B" w:rsidRPr="00AD746B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网申</w:t>
      </w:r>
      <w:proofErr w:type="gramEnd"/>
      <w:r w:rsidR="00AD746B"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—&gt;</w:t>
      </w:r>
      <w:r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宣讲</w:t>
      </w:r>
      <w:r w:rsidR="006A5CBD"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—&gt;</w:t>
      </w:r>
      <w:r w:rsidR="000D20AC"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笔试</w:t>
      </w:r>
      <w:r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—&gt;</w:t>
      </w:r>
      <w:r w:rsidR="00D65EF9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第一轮面试</w:t>
      </w:r>
      <w:r w:rsidR="006A5CBD"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—&gt;</w:t>
      </w:r>
      <w:r w:rsidR="005F6963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综合</w:t>
      </w:r>
      <w:r w:rsidR="00D65EF9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面试</w:t>
      </w:r>
      <w:r w:rsidR="006A5CBD" w:rsidRP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—&gt;</w:t>
      </w:r>
      <w:r w:rsidR="006A5CBD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签约</w:t>
      </w:r>
    </w:p>
    <w:p w:rsidR="002222A2" w:rsidRPr="006D53E7" w:rsidRDefault="0042050E" w:rsidP="006036AC">
      <w:pPr>
        <w:widowControl/>
        <w:snapToGrid w:val="0"/>
        <w:spacing w:beforeLines="50" w:after="50"/>
        <w:jc w:val="left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 w:rsidRPr="006D53E7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四</w:t>
      </w:r>
      <w:r w:rsidR="002222A2" w:rsidRPr="006D53E7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、联系我们</w:t>
      </w:r>
    </w:p>
    <w:p w:rsidR="002222A2" w:rsidRPr="006D53E7" w:rsidRDefault="002E4850" w:rsidP="006036AC">
      <w:pPr>
        <w:widowControl/>
        <w:snapToGrid w:val="0"/>
        <w:spacing w:beforeLines="50" w:after="50"/>
        <w:jc w:val="left"/>
        <w:rPr>
          <w:rFonts w:ascii="微软雅黑" w:eastAsia="微软雅黑" w:hAnsi="微软雅黑" w:cs="Arial"/>
          <w:b/>
          <w:bCs/>
          <w:spacing w:val="22"/>
          <w:kern w:val="0"/>
          <w:sz w:val="20"/>
          <w:szCs w:val="20"/>
        </w:rPr>
      </w:pPr>
      <w:r w:rsidRPr="006D53E7">
        <w:rPr>
          <w:rFonts w:ascii="微软雅黑" w:eastAsia="微软雅黑" w:hAnsi="微软雅黑" w:cs="Arial" w:hint="eastAsia"/>
          <w:b/>
          <w:bCs/>
          <w:spacing w:val="22"/>
          <w:kern w:val="0"/>
          <w:sz w:val="20"/>
          <w:szCs w:val="20"/>
        </w:rPr>
        <w:t>请随时通过</w:t>
      </w:r>
      <w:bookmarkStart w:id="1" w:name="_GoBack"/>
      <w:bookmarkEnd w:id="1"/>
    </w:p>
    <w:p w:rsidR="006D53E7" w:rsidRDefault="00AE5519" w:rsidP="006036AC">
      <w:pPr>
        <w:widowControl/>
        <w:snapToGrid w:val="0"/>
        <w:spacing w:beforeLines="50" w:after="50"/>
        <w:ind w:firstLineChars="150" w:firstLine="366"/>
        <w:jc w:val="left"/>
        <w:rPr>
          <w:rFonts w:ascii="微软雅黑" w:eastAsia="微软雅黑" w:hAnsi="微软雅黑" w:cs="Arial"/>
          <w:bCs/>
          <w:spacing w:val="22"/>
          <w:kern w:val="0"/>
          <w:sz w:val="20"/>
          <w:szCs w:val="20"/>
        </w:rPr>
      </w:pPr>
      <w:r w:rsidRPr="006D53E7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华大校招</w:t>
      </w:r>
      <w:r w:rsidR="002222A2" w:rsidRPr="006D53E7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网站</w:t>
      </w:r>
      <w:r w:rsidR="002222A2" w:rsidRPr="006D53E7">
        <w:rPr>
          <w:rFonts w:ascii="微软雅黑" w:eastAsia="微软雅黑" w:hAnsi="微软雅黑" w:hint="eastAsia"/>
          <w:sz w:val="20"/>
          <w:szCs w:val="20"/>
        </w:rPr>
        <w:t>：</w:t>
      </w:r>
      <w:hyperlink r:id="rId7" w:history="1">
        <w:r w:rsidR="002222A2" w:rsidRPr="006D53E7">
          <w:rPr>
            <w:rFonts w:ascii="微软雅黑" w:eastAsia="微软雅黑" w:hAnsi="微软雅黑"/>
            <w:sz w:val="20"/>
            <w:szCs w:val="20"/>
          </w:rPr>
          <w:t>http://</w:t>
        </w:r>
        <w:r w:rsidR="002222A2" w:rsidRPr="006D53E7">
          <w:rPr>
            <w:rFonts w:ascii="微软雅黑" w:eastAsia="微软雅黑" w:hAnsi="微软雅黑" w:hint="eastAsia"/>
            <w:sz w:val="20"/>
            <w:szCs w:val="20"/>
          </w:rPr>
          <w:t>campus.genomics.cn</w:t>
        </w:r>
      </w:hyperlink>
    </w:p>
    <w:p w:rsidR="002E4850" w:rsidRDefault="00A015DB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"/>
          <w:bCs/>
          <w:spacing w:val="22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bCs/>
          <w:noProof/>
          <w:spacing w:val="22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-40640</wp:posOffset>
            </wp:positionV>
            <wp:extent cx="285750" cy="2717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5f90ec71246fe37a7a1f33b937488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54" t="29114" r="55455" b="32278"/>
                    <a:stretch/>
                  </pic:blipFill>
                  <pic:spPr bwMode="auto">
                    <a:xfrm>
                      <a:off x="0" y="0"/>
                      <a:ext cx="285750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877EA">
        <w:rPr>
          <w:rFonts w:ascii="微软雅黑" w:eastAsia="微软雅黑" w:hAnsi="微软雅黑" w:hint="eastAs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333375</wp:posOffset>
            </wp:positionV>
            <wp:extent cx="285750" cy="2806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腾讯微博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877EA">
        <w:rPr>
          <w:rFonts w:ascii="微软雅黑" w:eastAsia="微软雅黑" w:hAnsi="微软雅黑" w:hint="eastAsia"/>
          <w:sz w:val="20"/>
          <w:szCs w:val="20"/>
        </w:rPr>
        <w:t>新浪微博</w:t>
      </w:r>
      <w:proofErr w:type="gramEnd"/>
      <w:r w:rsidR="00A877EA">
        <w:rPr>
          <w:rFonts w:ascii="微软雅黑" w:eastAsia="微软雅黑" w:hAnsi="微软雅黑" w:hint="eastAsia"/>
          <w:sz w:val="20"/>
          <w:szCs w:val="20"/>
        </w:rPr>
        <w:t xml:space="preserve">：     </w:t>
      </w:r>
      <w:r w:rsidR="002E4850" w:rsidRPr="006D53E7">
        <w:rPr>
          <w:rFonts w:ascii="微软雅黑" w:eastAsia="微软雅黑" w:hAnsi="微软雅黑" w:hint="eastAsia"/>
          <w:sz w:val="20"/>
          <w:szCs w:val="20"/>
        </w:rPr>
        <w:t>@</w:t>
      </w:r>
      <w:r w:rsidR="002E4850" w:rsidRPr="006D53E7">
        <w:rPr>
          <w:rFonts w:ascii="微软雅黑" w:eastAsia="微软雅黑" w:hAnsi="微软雅黑"/>
          <w:sz w:val="20"/>
          <w:szCs w:val="20"/>
        </w:rPr>
        <w:t>BGI华大基因-招聘</w:t>
      </w:r>
    </w:p>
    <w:p w:rsidR="002D6C44" w:rsidRDefault="00A877EA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腾讯微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 xml:space="preserve">博：     </w:t>
      </w:r>
      <w:r w:rsidRPr="00A877EA">
        <w:rPr>
          <w:rFonts w:ascii="微软雅黑" w:eastAsia="微软雅黑" w:hAnsi="微软雅黑" w:hint="eastAsia"/>
          <w:sz w:val="20"/>
          <w:szCs w:val="20"/>
        </w:rPr>
        <w:t>@华大基因校园招聘</w:t>
      </w:r>
    </w:p>
    <w:p w:rsidR="002D6C44" w:rsidRPr="00A877EA" w:rsidRDefault="002D6C44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/>
          <w:sz w:val="20"/>
          <w:szCs w:val="20"/>
        </w:rPr>
      </w:pPr>
    </w:p>
    <w:p w:rsidR="00A877EA" w:rsidRPr="00A877EA" w:rsidRDefault="002D6C44" w:rsidP="006036AC">
      <w:pPr>
        <w:widowControl/>
        <w:snapToGrid w:val="0"/>
        <w:spacing w:beforeLines="50" w:after="50"/>
        <w:ind w:firstLineChars="150" w:firstLine="366"/>
        <w:jc w:val="left"/>
        <w:rPr>
          <w:rFonts w:ascii="微软雅黑" w:eastAsia="微软雅黑" w:hAnsi="微软雅黑" w:cs="Arial"/>
          <w:bCs/>
          <w:spacing w:val="22"/>
          <w:kern w:val="0"/>
          <w:sz w:val="20"/>
          <w:szCs w:val="20"/>
        </w:rPr>
      </w:pPr>
      <w:proofErr w:type="gramStart"/>
      <w:r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微信</w:t>
      </w:r>
      <w:proofErr w:type="gramEnd"/>
      <w:r>
        <w:rPr>
          <w:rFonts w:ascii="微软雅黑" w:eastAsia="微软雅黑" w:hAnsi="微软雅黑" w:cs="Arial" w:hint="eastAsia"/>
          <w:bCs/>
          <w:noProof/>
          <w:spacing w:val="22"/>
          <w:kern w:val="0"/>
          <w:sz w:val="20"/>
          <w:szCs w:val="20"/>
        </w:rPr>
        <w:drawing>
          <wp:inline distT="0" distB="0" distL="0" distR="0">
            <wp:extent cx="285750" cy="295275"/>
            <wp:effectExtent l="19050" t="0" r="0" b="0"/>
            <wp:docPr id="5" name="图片 4" descr="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3E7" w:rsidRPr="00A877EA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扫一扫</w:t>
      </w:r>
      <w:r w:rsidR="006D53E7" w:rsidRPr="00A877EA">
        <w:rPr>
          <w:rFonts w:ascii="微软雅黑" w:eastAsia="微软雅黑" w:hAnsi="微软雅黑" w:cs="Arial"/>
          <w:bCs/>
          <w:noProof/>
          <w:spacing w:val="22"/>
          <w:kern w:val="0"/>
          <w:sz w:val="20"/>
          <w:szCs w:val="20"/>
        </w:rPr>
        <w:drawing>
          <wp:inline distT="0" distB="0" distL="0" distR="0">
            <wp:extent cx="1066800" cy="10651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 二维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43" cy="106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7EA" w:rsidRPr="00A877EA">
        <w:rPr>
          <w:rFonts w:ascii="微软雅黑" w:eastAsia="微软雅黑" w:hAnsi="微软雅黑" w:hint="eastAsia"/>
          <w:sz w:val="20"/>
          <w:szCs w:val="20"/>
        </w:rPr>
        <w:t>，</w:t>
      </w:r>
      <w:r w:rsidR="00A877EA" w:rsidRPr="00A877EA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参与我们的互动</w:t>
      </w:r>
      <w:r w:rsidR="00A877EA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，</w:t>
      </w:r>
      <w:r w:rsidR="00A877EA" w:rsidRPr="00A877EA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关注我们的更多信息</w:t>
      </w:r>
      <w:r w:rsidR="00A877EA">
        <w:rPr>
          <w:rFonts w:ascii="微软雅黑" w:eastAsia="微软雅黑" w:hAnsi="微软雅黑" w:cs="Arial" w:hint="eastAsia"/>
          <w:bCs/>
          <w:spacing w:val="22"/>
          <w:kern w:val="0"/>
          <w:sz w:val="20"/>
          <w:szCs w:val="20"/>
        </w:rPr>
        <w:t>。</w:t>
      </w:r>
    </w:p>
    <w:p w:rsidR="002E4850" w:rsidRDefault="002E4850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 w:rsidRPr="00A877EA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加入我们，</w:t>
      </w:r>
      <w:r w:rsidR="001C13DA" w:rsidRPr="00A877EA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与华大基因共创未来！</w:t>
      </w:r>
    </w:p>
    <w:p w:rsidR="004F00BD" w:rsidRDefault="004F00BD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</w:p>
    <w:p w:rsidR="004F00BD" w:rsidRDefault="004F00BD" w:rsidP="004F00BD">
      <w:pPr>
        <w:widowControl/>
        <w:snapToGrid w:val="0"/>
        <w:spacing w:beforeLines="50" w:after="5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</w:p>
    <w:p w:rsidR="004F00BD" w:rsidRDefault="004F00BD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</w:p>
    <w:p w:rsidR="008908F3" w:rsidRPr="004F00BD" w:rsidRDefault="008908F3" w:rsidP="00C51458">
      <w:pPr>
        <w:widowControl/>
        <w:snapToGrid w:val="0"/>
        <w:spacing w:beforeLines="50" w:after="50"/>
        <w:jc w:val="left"/>
        <w:rPr>
          <w:rFonts w:ascii="微软雅黑" w:eastAsia="微软雅黑" w:hAnsi="微软雅黑" w:cs="Arial Unicode MS"/>
          <w:b/>
          <w:kern w:val="0"/>
          <w:sz w:val="32"/>
          <w:szCs w:val="32"/>
        </w:rPr>
      </w:pPr>
      <w:r w:rsidRPr="004F00BD">
        <w:rPr>
          <w:rFonts w:ascii="微软雅黑" w:eastAsia="微软雅黑" w:hAnsi="微软雅黑" w:cs="Arial Unicode MS" w:hint="eastAsia"/>
          <w:b/>
          <w:kern w:val="0"/>
          <w:sz w:val="32"/>
          <w:szCs w:val="32"/>
        </w:rPr>
        <w:t>【</w:t>
      </w:r>
      <w:r w:rsidR="00C51458">
        <w:rPr>
          <w:rFonts w:ascii="微软雅黑" w:eastAsia="微软雅黑" w:hAnsi="微软雅黑" w:cs="Arial Unicode MS" w:hint="eastAsia"/>
          <w:b/>
          <w:kern w:val="0"/>
          <w:sz w:val="32"/>
          <w:szCs w:val="32"/>
        </w:rPr>
        <w:t>华大基因-西北</w:t>
      </w:r>
      <w:r w:rsidRPr="004F00BD">
        <w:rPr>
          <w:rFonts w:ascii="微软雅黑" w:eastAsia="微软雅黑" w:hAnsi="微软雅黑" w:cs="Arial Unicode MS" w:hint="eastAsia"/>
          <w:b/>
          <w:kern w:val="0"/>
          <w:sz w:val="32"/>
          <w:szCs w:val="32"/>
        </w:rPr>
        <w:t>招聘岗位】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center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医院事务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工作地点：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陕西、新疆、甘肃、青海、宁夏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              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需求人数：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6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岗位职责：</w:t>
      </w:r>
    </w:p>
    <w:p w:rsidR="00DB4E09" w:rsidRPr="006E7C6D" w:rsidRDefault="00DB4E09" w:rsidP="00DB4E09">
      <w:pPr>
        <w:ind w:leftChars="150" w:left="585" w:hangingChars="150" w:hanging="270"/>
        <w:rPr>
          <w:color w:val="000000"/>
          <w:sz w:val="18"/>
          <w:szCs w:val="18"/>
          <w:shd w:val="clear" w:color="auto" w:fill="FFFFFF"/>
        </w:rPr>
      </w:pPr>
      <w:r w:rsidRPr="006E7C6D">
        <w:rPr>
          <w:color w:val="000000"/>
          <w:sz w:val="18"/>
          <w:szCs w:val="18"/>
          <w:shd w:val="clear" w:color="auto" w:fill="FFFFFF"/>
        </w:rPr>
        <w:t>1</w:t>
      </w:r>
      <w:r w:rsidRPr="006E7C6D">
        <w:rPr>
          <w:color w:val="000000"/>
          <w:sz w:val="18"/>
          <w:szCs w:val="18"/>
          <w:shd w:val="clear" w:color="auto" w:fill="FFFFFF"/>
        </w:rPr>
        <w:t>、就华大临床检验项目的市场拓展与医院、医生、客户进行沟通，及时解答客户的咨询，协助销售开展有关项目的市场推广工作；</w:t>
      </w:r>
    </w:p>
    <w:p w:rsidR="00DB4E09" w:rsidRPr="006E7C6D" w:rsidRDefault="00DB4E09" w:rsidP="00DB4E09">
      <w:pPr>
        <w:ind w:leftChars="150" w:left="585" w:hangingChars="150" w:hanging="270"/>
        <w:rPr>
          <w:color w:val="000000"/>
          <w:sz w:val="18"/>
          <w:szCs w:val="18"/>
          <w:shd w:val="clear" w:color="auto" w:fill="FFFFFF"/>
        </w:rPr>
      </w:pPr>
      <w:r w:rsidRPr="006E7C6D">
        <w:rPr>
          <w:color w:val="000000"/>
          <w:sz w:val="18"/>
          <w:szCs w:val="18"/>
          <w:shd w:val="clear" w:color="auto" w:fill="FFFFFF"/>
        </w:rPr>
        <w:t>2</w:t>
      </w:r>
      <w:r w:rsidRPr="006E7C6D">
        <w:rPr>
          <w:color w:val="000000"/>
          <w:sz w:val="18"/>
          <w:szCs w:val="18"/>
          <w:shd w:val="clear" w:color="auto" w:fill="FFFFFF"/>
        </w:rPr>
        <w:t>、负责协助医师完成对客户的诊前管理和检查，协助客户填写相关表格，进行诊</w:t>
      </w:r>
      <w:proofErr w:type="gramStart"/>
      <w:r w:rsidRPr="006E7C6D">
        <w:rPr>
          <w:color w:val="000000"/>
          <w:sz w:val="18"/>
          <w:szCs w:val="18"/>
          <w:shd w:val="clear" w:color="auto" w:fill="FFFFFF"/>
        </w:rPr>
        <w:t>前引导</w:t>
      </w:r>
      <w:proofErr w:type="gramEnd"/>
      <w:r w:rsidRPr="006E7C6D">
        <w:rPr>
          <w:color w:val="000000"/>
          <w:sz w:val="18"/>
          <w:szCs w:val="18"/>
          <w:shd w:val="clear" w:color="auto" w:fill="FFFFFF"/>
        </w:rPr>
        <w:t>和样本收集以及送检；</w:t>
      </w:r>
    </w:p>
    <w:p w:rsidR="00DB4E09" w:rsidRPr="00DB4E09" w:rsidRDefault="00DB4E09" w:rsidP="00DB4E09">
      <w:pPr>
        <w:ind w:leftChars="150" w:left="585" w:hangingChars="150" w:hanging="270"/>
        <w:rPr>
          <w:color w:val="000000"/>
          <w:sz w:val="18"/>
          <w:szCs w:val="18"/>
          <w:shd w:val="clear" w:color="auto" w:fill="FFFFFF"/>
        </w:rPr>
      </w:pPr>
      <w:r w:rsidRPr="006E7C6D">
        <w:rPr>
          <w:color w:val="000000"/>
          <w:sz w:val="18"/>
          <w:szCs w:val="18"/>
          <w:shd w:val="clear" w:color="auto" w:fill="FFFFFF"/>
        </w:rPr>
        <w:t>3</w:t>
      </w:r>
      <w:r w:rsidRPr="006E7C6D">
        <w:rPr>
          <w:color w:val="000000"/>
          <w:sz w:val="18"/>
          <w:szCs w:val="18"/>
          <w:shd w:val="clear" w:color="auto" w:fill="FFFFFF"/>
        </w:rPr>
        <w:t>、协助医院对送检样本进行血浆分离，必要时与医院的检验人员进行沟通并提供技术支持，对整体运行情况进行跟踪和整体协调。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任职资格：</w:t>
      </w:r>
    </w:p>
    <w:p w:rsidR="00DB4E09" w:rsidRPr="006E7C6D" w:rsidRDefault="00DB4E09" w:rsidP="00DB4E09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6E7C6D">
        <w:rPr>
          <w:color w:val="000000"/>
          <w:sz w:val="18"/>
          <w:szCs w:val="18"/>
          <w:shd w:val="clear" w:color="auto" w:fill="FFFFFF"/>
        </w:rPr>
        <w:t>1</w:t>
      </w:r>
      <w:r w:rsidRPr="006E7C6D">
        <w:rPr>
          <w:color w:val="000000"/>
          <w:sz w:val="18"/>
          <w:szCs w:val="18"/>
          <w:shd w:val="clear" w:color="auto" w:fill="FFFFFF"/>
        </w:rPr>
        <w:t>、大专及以上学历，医学</w:t>
      </w:r>
      <w:r w:rsidRPr="006E7C6D">
        <w:rPr>
          <w:rFonts w:hint="eastAsia"/>
          <w:color w:val="000000"/>
          <w:sz w:val="18"/>
          <w:szCs w:val="18"/>
          <w:shd w:val="clear" w:color="auto" w:fill="FFFFFF"/>
        </w:rPr>
        <w:t>、</w:t>
      </w:r>
      <w:r w:rsidRPr="006E7C6D">
        <w:rPr>
          <w:color w:val="000000"/>
          <w:sz w:val="18"/>
          <w:szCs w:val="18"/>
          <w:shd w:val="clear" w:color="auto" w:fill="FFFFFF"/>
        </w:rPr>
        <w:t>生物</w:t>
      </w:r>
      <w:r w:rsidRPr="006E7C6D">
        <w:rPr>
          <w:rFonts w:hint="eastAsia"/>
          <w:color w:val="000000"/>
          <w:sz w:val="18"/>
          <w:szCs w:val="18"/>
          <w:shd w:val="clear" w:color="auto" w:fill="FFFFFF"/>
        </w:rPr>
        <w:t>学相关专业及医药代表工作经验者</w:t>
      </w:r>
      <w:r w:rsidRPr="006E7C6D">
        <w:rPr>
          <w:color w:val="000000"/>
          <w:sz w:val="18"/>
          <w:szCs w:val="18"/>
          <w:shd w:val="clear" w:color="auto" w:fill="FFFFFF"/>
        </w:rPr>
        <w:t>；</w:t>
      </w:r>
    </w:p>
    <w:p w:rsidR="00DB4E09" w:rsidRPr="006E7C6D" w:rsidRDefault="00DB4E09" w:rsidP="00DB4E09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6E7C6D">
        <w:rPr>
          <w:color w:val="000000"/>
          <w:sz w:val="18"/>
          <w:szCs w:val="18"/>
          <w:shd w:val="clear" w:color="auto" w:fill="FFFFFF"/>
        </w:rPr>
        <w:t>2</w:t>
      </w:r>
      <w:r w:rsidRPr="006E7C6D">
        <w:rPr>
          <w:color w:val="000000"/>
          <w:sz w:val="18"/>
          <w:szCs w:val="18"/>
          <w:shd w:val="clear" w:color="auto" w:fill="FFFFFF"/>
        </w:rPr>
        <w:t>、有护士证，具备很强的服务意识，性格开朗，有亲和力，善于沟通，学习能力强</w:t>
      </w:r>
      <w:r w:rsidRPr="006E7C6D">
        <w:rPr>
          <w:rFonts w:hint="eastAsia"/>
          <w:color w:val="000000"/>
          <w:sz w:val="18"/>
          <w:szCs w:val="18"/>
          <w:shd w:val="clear" w:color="auto" w:fill="FFFFFF"/>
        </w:rPr>
        <w:t>；</w:t>
      </w:r>
      <w:r w:rsidRPr="006E7C6D">
        <w:rPr>
          <w:color w:val="000000"/>
          <w:sz w:val="18"/>
          <w:szCs w:val="18"/>
          <w:shd w:val="clear" w:color="auto" w:fill="FFFFFF"/>
        </w:rPr>
        <w:t>  </w:t>
      </w:r>
    </w:p>
    <w:p w:rsidR="00DB4E09" w:rsidRPr="006E7C6D" w:rsidRDefault="00DB4E09" w:rsidP="00DB4E09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6E7C6D">
        <w:rPr>
          <w:color w:val="000000"/>
          <w:sz w:val="18"/>
          <w:szCs w:val="18"/>
          <w:shd w:val="clear" w:color="auto" w:fill="FFFFFF"/>
        </w:rPr>
        <w:t>3</w:t>
      </w:r>
      <w:r w:rsidRPr="006E7C6D">
        <w:rPr>
          <w:color w:val="000000"/>
          <w:sz w:val="18"/>
          <w:szCs w:val="18"/>
          <w:shd w:val="clear" w:color="auto" w:fill="FFFFFF"/>
        </w:rPr>
        <w:t>、吃苦耐劳，有责任心，有耐心，有良好的团队合作精神；能根据业务发展实际灵活应变和调整</w:t>
      </w:r>
      <w:r w:rsidRPr="006E7C6D">
        <w:rPr>
          <w:rFonts w:hint="eastAsia"/>
          <w:color w:val="000000"/>
          <w:sz w:val="18"/>
          <w:szCs w:val="18"/>
          <w:shd w:val="clear" w:color="auto" w:fill="FFFFFF"/>
        </w:rPr>
        <w:t>；</w:t>
      </w:r>
      <w:r w:rsidRPr="006E7C6D">
        <w:rPr>
          <w:color w:val="000000"/>
          <w:sz w:val="18"/>
          <w:szCs w:val="18"/>
          <w:shd w:val="clear" w:color="auto" w:fill="FFFFFF"/>
        </w:rPr>
        <w:t> </w:t>
      </w:r>
    </w:p>
    <w:p w:rsidR="00DB4E09" w:rsidRPr="004F00BD" w:rsidRDefault="00DB4E09" w:rsidP="004F00BD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4</w:t>
      </w: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、具有分子生物学实验室工作经验者优先；</w:t>
      </w:r>
    </w:p>
    <w:p w:rsidR="00DB4E09" w:rsidRPr="004F00BD" w:rsidRDefault="00DB4E09" w:rsidP="004F00BD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5</w:t>
      </w:r>
      <w:r w:rsidRPr="004F00BD">
        <w:rPr>
          <w:color w:val="000000"/>
          <w:sz w:val="18"/>
          <w:szCs w:val="18"/>
          <w:shd w:val="clear" w:color="auto" w:fill="FFFFFF"/>
        </w:rPr>
        <w:t>、有临床、实验室操作经验、护士经验者</w:t>
      </w: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优</w:t>
      </w:r>
      <w:r w:rsidRPr="004F00BD">
        <w:rPr>
          <w:color w:val="000000"/>
          <w:sz w:val="18"/>
          <w:szCs w:val="18"/>
          <w:shd w:val="clear" w:color="auto" w:fill="FFFFFF"/>
        </w:rPr>
        <w:t>先</w:t>
      </w:r>
      <w:r w:rsidRPr="004F00BD">
        <w:rPr>
          <w:color w:val="000000"/>
          <w:sz w:val="18"/>
          <w:szCs w:val="18"/>
          <w:shd w:val="clear" w:color="auto" w:fill="FFFFFF"/>
        </w:rPr>
        <w:t> </w:t>
      </w: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；</w:t>
      </w:r>
      <w:r w:rsidRPr="004F00BD">
        <w:rPr>
          <w:color w:val="000000"/>
          <w:sz w:val="18"/>
          <w:szCs w:val="18"/>
          <w:shd w:val="clear" w:color="auto" w:fill="FFFFFF"/>
        </w:rPr>
        <w:t> </w:t>
      </w:r>
    </w:p>
    <w:p w:rsidR="008908F3" w:rsidRPr="004F00BD" w:rsidRDefault="00DB4E09" w:rsidP="004F00BD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6</w:t>
      </w:r>
      <w:r w:rsidRPr="004F00BD">
        <w:rPr>
          <w:color w:val="000000"/>
          <w:sz w:val="18"/>
          <w:szCs w:val="18"/>
          <w:shd w:val="clear" w:color="auto" w:fill="FFFFFF"/>
        </w:rPr>
        <w:t>、服从出差安排</w:t>
      </w:r>
      <w:r w:rsidRPr="004F00BD">
        <w:rPr>
          <w:rFonts w:hint="eastAsia"/>
          <w:color w:val="000000"/>
          <w:sz w:val="18"/>
          <w:szCs w:val="18"/>
          <w:shd w:val="clear" w:color="auto" w:fill="FFFFFF"/>
        </w:rPr>
        <w:t>。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center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lastRenderedPageBreak/>
        <w:t>技术支持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工作地点：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陕西、新疆、甘肃、青海、宁夏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 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             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需求人数：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若干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岗位职责：</w:t>
      </w:r>
    </w:p>
    <w:p w:rsidR="006036AC" w:rsidRDefault="006036AC" w:rsidP="006036AC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1.</w:t>
      </w:r>
      <w:r>
        <w:rPr>
          <w:rFonts w:hint="eastAsia"/>
          <w:color w:val="000000"/>
          <w:sz w:val="18"/>
          <w:szCs w:val="18"/>
          <w:shd w:val="clear" w:color="auto" w:fill="FFFFFF"/>
        </w:rPr>
        <w:t>负责业务开展过程中对内对外的各种技术培训，不定期走访客户，为客户现场解答疑难问题；</w:t>
      </w:r>
    </w:p>
    <w:p w:rsidR="006036AC" w:rsidRPr="004B52CF" w:rsidRDefault="006036AC" w:rsidP="006036AC">
      <w:pPr>
        <w:ind w:leftChars="145" w:left="394" w:hangingChars="50" w:hanging="9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2.</w:t>
      </w:r>
      <w:r>
        <w:rPr>
          <w:rFonts w:hint="eastAsia"/>
          <w:color w:val="000000"/>
          <w:sz w:val="18"/>
          <w:szCs w:val="18"/>
          <w:shd w:val="clear" w:color="auto" w:fill="FFFFFF"/>
        </w:rPr>
        <w:t>主要负责健康业务在推广过程中技术咨询的专业性解答、产品技术信息的更新与行业技术动向的把握、以及临床应用中产生的问题解决；</w:t>
      </w:r>
    </w:p>
    <w:p w:rsidR="006036AC" w:rsidRDefault="006036AC" w:rsidP="006036AC">
      <w:pPr>
        <w:ind w:leftChars="150" w:left="405" w:hangingChars="50" w:hanging="9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3.</w:t>
      </w:r>
      <w:r>
        <w:rPr>
          <w:rFonts w:hint="eastAsia"/>
          <w:color w:val="000000"/>
          <w:sz w:val="18"/>
          <w:szCs w:val="18"/>
          <w:shd w:val="clear" w:color="auto" w:fill="FFFFFF"/>
        </w:rPr>
        <w:t>收集、分析客户提出的意见及建议，针对问题提出产品技术处理改进意见，及时做好与临床用户、合作伙伴间的沟通交流及关系管理；</w:t>
      </w:r>
    </w:p>
    <w:p w:rsidR="006036AC" w:rsidRPr="00DB4E09" w:rsidRDefault="006036AC" w:rsidP="00DB4E09">
      <w:pPr>
        <w:ind w:firstLineChars="150" w:firstLine="27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4.</w:t>
      </w:r>
      <w:r w:rsidRPr="00444CE8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color w:val="000000"/>
          <w:sz w:val="18"/>
          <w:szCs w:val="18"/>
          <w:shd w:val="clear" w:color="auto" w:fill="FFFFFF"/>
        </w:rPr>
        <w:t>协助健康技术产品与服务在各区域的市场推广工作，提供建设性的推广方案与建议。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任职资格：</w:t>
      </w:r>
    </w:p>
    <w:p w:rsidR="00596DB7" w:rsidRDefault="00596DB7" w:rsidP="00596DB7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1.</w:t>
      </w:r>
      <w:r>
        <w:rPr>
          <w:rFonts w:hint="eastAsia"/>
          <w:color w:val="000000"/>
          <w:sz w:val="18"/>
          <w:szCs w:val="18"/>
          <w:shd w:val="clear" w:color="auto" w:fill="FFFFFF"/>
        </w:rPr>
        <w:t>分子生物、遗传、临床医学相关专业背景，硕士及以上学历；</w:t>
      </w:r>
    </w:p>
    <w:p w:rsidR="00596DB7" w:rsidRDefault="00596DB7" w:rsidP="00596DB7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具有基因检测技术支持</w:t>
      </w:r>
      <w:r>
        <w:rPr>
          <w:rFonts w:hint="eastAsia"/>
          <w:color w:val="000000"/>
          <w:sz w:val="18"/>
          <w:szCs w:val="18"/>
          <w:shd w:val="clear" w:color="auto" w:fill="FFFFFF"/>
        </w:rPr>
        <w:t>/</w:t>
      </w:r>
      <w:r>
        <w:rPr>
          <w:rFonts w:hint="eastAsia"/>
          <w:color w:val="000000"/>
          <w:sz w:val="18"/>
          <w:szCs w:val="18"/>
          <w:shd w:val="clear" w:color="auto" w:fill="FFFFFF"/>
        </w:rPr>
        <w:t>医院事务</w:t>
      </w:r>
      <w:r>
        <w:rPr>
          <w:rFonts w:hint="eastAsia"/>
          <w:color w:val="000000"/>
          <w:sz w:val="18"/>
          <w:szCs w:val="18"/>
          <w:shd w:val="clear" w:color="auto" w:fill="FFFFFF"/>
        </w:rPr>
        <w:t>/</w:t>
      </w:r>
      <w:r>
        <w:rPr>
          <w:rFonts w:hint="eastAsia"/>
          <w:color w:val="000000"/>
          <w:sz w:val="18"/>
          <w:szCs w:val="18"/>
          <w:shd w:val="clear" w:color="auto" w:fill="FFFFFF"/>
        </w:rPr>
        <w:t>医学相关科研工作经验者优先</w:t>
      </w:r>
      <w:r>
        <w:rPr>
          <w:rStyle w:val="apple-converted-space"/>
          <w:rFonts w:hint="eastAsia"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18"/>
          <w:szCs w:val="18"/>
          <w:shd w:val="clear" w:color="auto" w:fill="FFFFFF"/>
        </w:rPr>
        <w:t>；</w:t>
      </w:r>
    </w:p>
    <w:p w:rsidR="00596DB7" w:rsidRDefault="00596DB7" w:rsidP="00596DB7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工作态度积极，有责任心，具备较强的沟通协调能力及团队协作能力，具有一定的抗压能力；</w:t>
      </w:r>
    </w:p>
    <w:p w:rsidR="00596DB7" w:rsidRPr="005051B4" w:rsidRDefault="00596DB7" w:rsidP="00596DB7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4.</w:t>
      </w:r>
      <w:r w:rsidRPr="00EE60DE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color w:val="000000"/>
          <w:sz w:val="18"/>
          <w:szCs w:val="18"/>
          <w:shd w:val="clear" w:color="auto" w:fill="FFFFFF"/>
        </w:rPr>
        <w:t>语言表达能力强，有较强的客户服务意识和协调沟通能力；</w:t>
      </w:r>
    </w:p>
    <w:p w:rsidR="00596DB7" w:rsidRDefault="00596DB7" w:rsidP="00596DB7">
      <w:pPr>
        <w:ind w:firstLineChars="150" w:firstLine="27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5. </w:t>
      </w:r>
      <w:r>
        <w:rPr>
          <w:rStyle w:val="apple-converted-space"/>
          <w:rFonts w:hint="eastAsia"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18"/>
          <w:szCs w:val="18"/>
          <w:shd w:val="clear" w:color="auto" w:fill="FFFFFF"/>
        </w:rPr>
        <w:t>英语听说读写熟练，能够流畅阅读英文资料并能熟练进行沟通；日常办公软件及设备操作熟练；</w:t>
      </w:r>
    </w:p>
    <w:p w:rsidR="00596DB7" w:rsidRDefault="00596DB7" w:rsidP="00596DB7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6.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能适应短期出差。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center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华大代表（西北）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工作地点：</w:t>
      </w:r>
      <w:r w:rsidR="006036AC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新疆、甘肃、宁夏、青海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   </w:t>
      </w:r>
      <w:r w:rsidR="006036AC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</w:t>
      </w:r>
      <w:r w:rsidR="003227E4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   </w:t>
      </w:r>
      <w:r w:rsidR="006036AC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      </w:t>
      </w: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 xml:space="preserve"> 需求人数：</w:t>
      </w:r>
      <w:r w:rsidR="006036AC"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6</w:t>
      </w:r>
    </w:p>
    <w:p w:rsidR="008908F3" w:rsidRDefault="008908F3" w:rsidP="006036AC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岗位职责：</w:t>
      </w:r>
    </w:p>
    <w:p w:rsidR="00E80D48" w:rsidRPr="00E80D48" w:rsidRDefault="00E80D48" w:rsidP="00E80D48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 xml:space="preserve">1. </w:t>
      </w: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负责公司产品的市场渠道开拓与销售工作，执行并完成销售计划；</w:t>
      </w:r>
    </w:p>
    <w:p w:rsidR="00E80D48" w:rsidRPr="00E80D48" w:rsidRDefault="00E80D48" w:rsidP="00E80D48">
      <w:pPr>
        <w:ind w:leftChars="136" w:left="477" w:hangingChars="106" w:hanging="191"/>
        <w:rPr>
          <w:color w:val="000000"/>
          <w:sz w:val="18"/>
          <w:szCs w:val="18"/>
          <w:shd w:val="clear" w:color="auto" w:fill="FFFFFF"/>
        </w:rPr>
      </w:pP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 xml:space="preserve">2. </w:t>
      </w: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根据公司市场营销战略，提升销售价值，控制成本，扩大产品在所负责区域的销售，积极完成销售量指标，扩大产品市场占有率；</w:t>
      </w:r>
    </w:p>
    <w:p w:rsidR="00E80D48" w:rsidRPr="00E80D48" w:rsidRDefault="00E80D48" w:rsidP="00E80D48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 xml:space="preserve">3. </w:t>
      </w: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收集和分析所负责区域的产品需求信息，积极开发新客户并保持良好沟通；</w:t>
      </w:r>
    </w:p>
    <w:p w:rsidR="00E80D48" w:rsidRPr="00E80D48" w:rsidRDefault="00E80D48" w:rsidP="00E80D48">
      <w:pPr>
        <w:ind w:leftChars="136" w:left="509" w:hangingChars="124" w:hanging="223"/>
        <w:rPr>
          <w:color w:val="000000"/>
          <w:sz w:val="18"/>
          <w:szCs w:val="18"/>
          <w:shd w:val="clear" w:color="auto" w:fill="FFFFFF"/>
        </w:rPr>
      </w:pP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 xml:space="preserve">4. </w:t>
      </w: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组织开展区域性营销活动，根据公司产品、价格及市场策略，独立处理</w:t>
      </w:r>
      <w:proofErr w:type="gramStart"/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询</w:t>
      </w:r>
      <w:proofErr w:type="gramEnd"/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盘、报价、合同条款的协商及合同签订等事宜，协调合同执行过程中的单证、报关、储运等流程和售后服务，以达成营销目标；</w:t>
      </w:r>
    </w:p>
    <w:p w:rsidR="00596DB7" w:rsidRPr="00E80D48" w:rsidRDefault="00E80D48" w:rsidP="00E80D48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 xml:space="preserve">5. </w:t>
      </w:r>
      <w:r w:rsidRPr="00E80D48">
        <w:rPr>
          <w:rFonts w:hint="eastAsia"/>
          <w:color w:val="000000"/>
          <w:sz w:val="18"/>
          <w:szCs w:val="18"/>
          <w:shd w:val="clear" w:color="auto" w:fill="FFFFFF"/>
        </w:rPr>
        <w:t>动态把握市场价格，定期向公司提供市场分析及预测报告和个人工作周报。</w:t>
      </w:r>
    </w:p>
    <w:p w:rsidR="008908F3" w:rsidRDefault="008908F3" w:rsidP="00F9643B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</w:pPr>
      <w:r>
        <w:rPr>
          <w:rFonts w:ascii="微软雅黑" w:eastAsia="微软雅黑" w:hAnsi="微软雅黑" w:cs="Arial Unicode MS" w:hint="eastAsia"/>
          <w:b/>
          <w:kern w:val="0"/>
          <w:sz w:val="20"/>
          <w:szCs w:val="20"/>
        </w:rPr>
        <w:t>任职资格：</w:t>
      </w:r>
    </w:p>
    <w:p w:rsidR="00E80D48" w:rsidRDefault="00E80D48" w:rsidP="00E80D48">
      <w:pPr>
        <w:ind w:firstLineChars="150" w:firstLine="27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1.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大专及以上学历，有生物学或医学相关背景优先考虑；</w:t>
      </w:r>
    </w:p>
    <w:p w:rsidR="00E80D48" w:rsidRDefault="00E80D48" w:rsidP="00E80D48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有基因检测、医疗服务类实习或工作经验者优先；</w:t>
      </w:r>
    </w:p>
    <w:p w:rsidR="00E80D48" w:rsidRDefault="00E80D48" w:rsidP="00E80D48">
      <w:pPr>
        <w:ind w:firstLineChars="150" w:firstLine="27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品德正直、抗压性好，认同、融入公司的价值观，且能够对公司的商业机密保护进行把控；</w:t>
      </w:r>
    </w:p>
    <w:p w:rsidR="00E80D48" w:rsidRDefault="00E80D48" w:rsidP="00E80D48">
      <w:pPr>
        <w:ind w:firstLineChars="150" w:firstLine="27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hint="eastAsia"/>
          <w:color w:val="000000"/>
          <w:sz w:val="18"/>
          <w:szCs w:val="18"/>
          <w:shd w:val="clear" w:color="auto" w:fill="FFFFFF"/>
        </w:rPr>
        <w:t>具有良好的沟通、组织能力，具有敬业、勤奋和强烈的责任心和进取心；</w:t>
      </w:r>
    </w:p>
    <w:p w:rsidR="00E80D48" w:rsidRPr="00E80D48" w:rsidRDefault="00E80D48" w:rsidP="00F9643B">
      <w:pPr>
        <w:widowControl/>
        <w:snapToGrid w:val="0"/>
        <w:spacing w:beforeLines="50" w:after="50"/>
        <w:ind w:firstLineChars="150" w:firstLine="300"/>
        <w:jc w:val="left"/>
        <w:rPr>
          <w:rFonts w:ascii="微软雅黑" w:eastAsia="微软雅黑" w:hAnsi="微软雅黑" w:cs="Arial Unicode MS"/>
          <w:b/>
          <w:kern w:val="0"/>
          <w:sz w:val="20"/>
          <w:szCs w:val="20"/>
        </w:rPr>
      </w:pPr>
    </w:p>
    <w:sectPr w:rsidR="00E80D48" w:rsidRPr="00E80D48" w:rsidSect="007D6FBB">
      <w:pgSz w:w="11906" w:h="16838"/>
      <w:pgMar w:top="709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CA" w:rsidRDefault="009742CA" w:rsidP="002E4850">
      <w:r>
        <w:separator/>
      </w:r>
    </w:p>
  </w:endnote>
  <w:endnote w:type="continuationSeparator" w:id="0">
    <w:p w:rsidR="009742CA" w:rsidRDefault="009742CA" w:rsidP="002E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CA" w:rsidRDefault="009742CA" w:rsidP="002E4850">
      <w:r>
        <w:separator/>
      </w:r>
    </w:p>
  </w:footnote>
  <w:footnote w:type="continuationSeparator" w:id="0">
    <w:p w:rsidR="009742CA" w:rsidRDefault="009742CA" w:rsidP="002E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50"/>
    <w:rsid w:val="000210EF"/>
    <w:rsid w:val="0002653E"/>
    <w:rsid w:val="00041FD5"/>
    <w:rsid w:val="00045091"/>
    <w:rsid w:val="0009125F"/>
    <w:rsid w:val="000A3772"/>
    <w:rsid w:val="000A736F"/>
    <w:rsid w:val="000C37C5"/>
    <w:rsid w:val="000D132F"/>
    <w:rsid w:val="000D20AC"/>
    <w:rsid w:val="00125B43"/>
    <w:rsid w:val="0013281B"/>
    <w:rsid w:val="00136BC1"/>
    <w:rsid w:val="00151FD0"/>
    <w:rsid w:val="001538B8"/>
    <w:rsid w:val="00165CFD"/>
    <w:rsid w:val="00170BFE"/>
    <w:rsid w:val="00176D60"/>
    <w:rsid w:val="00180E34"/>
    <w:rsid w:val="00190CB7"/>
    <w:rsid w:val="001A6603"/>
    <w:rsid w:val="001A75E5"/>
    <w:rsid w:val="001A78CC"/>
    <w:rsid w:val="001C13DA"/>
    <w:rsid w:val="001D6FEA"/>
    <w:rsid w:val="0020427D"/>
    <w:rsid w:val="00216279"/>
    <w:rsid w:val="00217F1E"/>
    <w:rsid w:val="002222A2"/>
    <w:rsid w:val="00232E27"/>
    <w:rsid w:val="00236D95"/>
    <w:rsid w:val="002657A5"/>
    <w:rsid w:val="0028450B"/>
    <w:rsid w:val="002A1A29"/>
    <w:rsid w:val="002A5742"/>
    <w:rsid w:val="002B36A3"/>
    <w:rsid w:val="002C3DCF"/>
    <w:rsid w:val="002C7149"/>
    <w:rsid w:val="002D615D"/>
    <w:rsid w:val="002D6C44"/>
    <w:rsid w:val="002E4850"/>
    <w:rsid w:val="002F7310"/>
    <w:rsid w:val="003227E4"/>
    <w:rsid w:val="00335DFE"/>
    <w:rsid w:val="00355B63"/>
    <w:rsid w:val="003617A4"/>
    <w:rsid w:val="003D04E7"/>
    <w:rsid w:val="003D699C"/>
    <w:rsid w:val="0041147B"/>
    <w:rsid w:val="00420247"/>
    <w:rsid w:val="0042050E"/>
    <w:rsid w:val="00421B0C"/>
    <w:rsid w:val="00432141"/>
    <w:rsid w:val="0046571F"/>
    <w:rsid w:val="00491DBC"/>
    <w:rsid w:val="00493DF8"/>
    <w:rsid w:val="004B6C00"/>
    <w:rsid w:val="004F00BD"/>
    <w:rsid w:val="00511FB2"/>
    <w:rsid w:val="00512E7A"/>
    <w:rsid w:val="00582808"/>
    <w:rsid w:val="00596DB7"/>
    <w:rsid w:val="005A1A9F"/>
    <w:rsid w:val="005F6963"/>
    <w:rsid w:val="006036AC"/>
    <w:rsid w:val="00607A54"/>
    <w:rsid w:val="00613D14"/>
    <w:rsid w:val="00650163"/>
    <w:rsid w:val="006573F1"/>
    <w:rsid w:val="00670597"/>
    <w:rsid w:val="0069649F"/>
    <w:rsid w:val="006A29AF"/>
    <w:rsid w:val="006A5CBD"/>
    <w:rsid w:val="006D4CE1"/>
    <w:rsid w:val="006D53E7"/>
    <w:rsid w:val="006E2CCA"/>
    <w:rsid w:val="006F0165"/>
    <w:rsid w:val="006F0F9F"/>
    <w:rsid w:val="0070060B"/>
    <w:rsid w:val="00730D3C"/>
    <w:rsid w:val="00742E45"/>
    <w:rsid w:val="007550EF"/>
    <w:rsid w:val="007629F2"/>
    <w:rsid w:val="00771134"/>
    <w:rsid w:val="00771E2D"/>
    <w:rsid w:val="00785C29"/>
    <w:rsid w:val="00792ABC"/>
    <w:rsid w:val="007D69F3"/>
    <w:rsid w:val="007D6FBB"/>
    <w:rsid w:val="007F1D94"/>
    <w:rsid w:val="007F7780"/>
    <w:rsid w:val="008534BB"/>
    <w:rsid w:val="00885366"/>
    <w:rsid w:val="008908F3"/>
    <w:rsid w:val="008B79B3"/>
    <w:rsid w:val="008E0338"/>
    <w:rsid w:val="00910287"/>
    <w:rsid w:val="009249F2"/>
    <w:rsid w:val="00930EF1"/>
    <w:rsid w:val="009742CA"/>
    <w:rsid w:val="00992C0E"/>
    <w:rsid w:val="00992C39"/>
    <w:rsid w:val="009E7855"/>
    <w:rsid w:val="00A015DB"/>
    <w:rsid w:val="00A13BE4"/>
    <w:rsid w:val="00A2067E"/>
    <w:rsid w:val="00A30B6D"/>
    <w:rsid w:val="00A34C88"/>
    <w:rsid w:val="00A65D0A"/>
    <w:rsid w:val="00A877EA"/>
    <w:rsid w:val="00AC307B"/>
    <w:rsid w:val="00AC783A"/>
    <w:rsid w:val="00AD746B"/>
    <w:rsid w:val="00AE5519"/>
    <w:rsid w:val="00AF6755"/>
    <w:rsid w:val="00B109C5"/>
    <w:rsid w:val="00B56DE8"/>
    <w:rsid w:val="00B77F55"/>
    <w:rsid w:val="00B863CB"/>
    <w:rsid w:val="00BD41E6"/>
    <w:rsid w:val="00C03C54"/>
    <w:rsid w:val="00C138D1"/>
    <w:rsid w:val="00C47E5D"/>
    <w:rsid w:val="00C51458"/>
    <w:rsid w:val="00C7722E"/>
    <w:rsid w:val="00CA32A8"/>
    <w:rsid w:val="00CB06FF"/>
    <w:rsid w:val="00CD7C40"/>
    <w:rsid w:val="00CE468C"/>
    <w:rsid w:val="00CF6E07"/>
    <w:rsid w:val="00D21C79"/>
    <w:rsid w:val="00D33E1B"/>
    <w:rsid w:val="00D364FE"/>
    <w:rsid w:val="00D41F71"/>
    <w:rsid w:val="00D46DAA"/>
    <w:rsid w:val="00D65EF9"/>
    <w:rsid w:val="00D72CBE"/>
    <w:rsid w:val="00D83090"/>
    <w:rsid w:val="00D90440"/>
    <w:rsid w:val="00DA2A90"/>
    <w:rsid w:val="00DB4E09"/>
    <w:rsid w:val="00DD5C56"/>
    <w:rsid w:val="00E26058"/>
    <w:rsid w:val="00E3191A"/>
    <w:rsid w:val="00E3609C"/>
    <w:rsid w:val="00E37A16"/>
    <w:rsid w:val="00E46E20"/>
    <w:rsid w:val="00E65075"/>
    <w:rsid w:val="00E80D48"/>
    <w:rsid w:val="00E96514"/>
    <w:rsid w:val="00E978CD"/>
    <w:rsid w:val="00EB0706"/>
    <w:rsid w:val="00ED6487"/>
    <w:rsid w:val="00F1174C"/>
    <w:rsid w:val="00F51AF4"/>
    <w:rsid w:val="00F6253B"/>
    <w:rsid w:val="00F7792F"/>
    <w:rsid w:val="00F9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850"/>
    <w:rPr>
      <w:sz w:val="18"/>
      <w:szCs w:val="18"/>
    </w:rPr>
  </w:style>
  <w:style w:type="character" w:styleId="a5">
    <w:name w:val="Hyperlink"/>
    <w:rsid w:val="002E4850"/>
    <w:rPr>
      <w:strike w:val="0"/>
      <w:dstrike w:val="0"/>
      <w:color w:val="006600"/>
      <w:u w:val="none"/>
    </w:rPr>
  </w:style>
  <w:style w:type="paragraph" w:customStyle="1" w:styleId="p0">
    <w:name w:val="p0"/>
    <w:basedOn w:val="a"/>
    <w:rsid w:val="00BD41E6"/>
    <w:pPr>
      <w:widowControl/>
    </w:pPr>
    <w:rPr>
      <w:rFonts w:cs="Calibri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D53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53E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9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mpus.genomics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genomics.cn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Links>
    <vt:vector size="18" baseType="variant">
      <vt:variant>
        <vt:i4>2228268</vt:i4>
      </vt:variant>
      <vt:variant>
        <vt:i4>6</vt:i4>
      </vt:variant>
      <vt:variant>
        <vt:i4>0</vt:i4>
      </vt:variant>
      <vt:variant>
        <vt:i4>5</vt:i4>
      </vt:variant>
      <vt:variant>
        <vt:lpwstr>http://campus.genomics.cn/</vt:lpwstr>
      </vt:variant>
      <vt:variant>
        <vt:lpwstr/>
      </vt:variant>
      <vt:variant>
        <vt:i4>2228268</vt:i4>
      </vt:variant>
      <vt:variant>
        <vt:i4>3</vt:i4>
      </vt:variant>
      <vt:variant>
        <vt:i4>0</vt:i4>
      </vt:variant>
      <vt:variant>
        <vt:i4>5</vt:i4>
      </vt:variant>
      <vt:variant>
        <vt:lpwstr>http://campus.genomics.cn/</vt:lpwstr>
      </vt:variant>
      <vt:variant>
        <vt:lpwstr/>
      </vt:variant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http://campus.genomics.cn/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dcterms:created xsi:type="dcterms:W3CDTF">2013-05-16T09:38:00Z</dcterms:created>
  <dcterms:modified xsi:type="dcterms:W3CDTF">2013-10-29T03:23:00Z</dcterms:modified>
</cp:coreProperties>
</file>