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5F4F" w14:textId="77777777" w:rsidR="00B6483A" w:rsidRDefault="00B6483A" w:rsidP="00B6483A">
      <w:pPr>
        <w:pStyle w:val="a7"/>
        <w:spacing w:line="360" w:lineRule="auto"/>
        <w:rPr>
          <w:rFonts w:cs="Arial"/>
          <w:b/>
          <w:color w:val="000000"/>
          <w:szCs w:val="21"/>
        </w:rPr>
      </w:pPr>
      <w:r>
        <w:rPr>
          <w:rFonts w:cs="Arial" w:hint="eastAsia"/>
          <w:b/>
          <w:color w:val="000000"/>
          <w:szCs w:val="21"/>
        </w:rPr>
        <w:t>附件3</w:t>
      </w:r>
      <w:r>
        <w:rPr>
          <w:rFonts w:cs="Arial"/>
          <w:b/>
          <w:color w:val="000000"/>
          <w:szCs w:val="21"/>
        </w:rPr>
        <w:t xml:space="preserve"> </w:t>
      </w:r>
      <w:r>
        <w:rPr>
          <w:rFonts w:cs="Arial" w:hint="eastAsia"/>
          <w:b/>
          <w:color w:val="000000"/>
          <w:szCs w:val="21"/>
        </w:rPr>
        <w:t xml:space="preserve"> 新会员</w:t>
      </w:r>
      <w:r>
        <w:rPr>
          <w:rFonts w:cs="Arial"/>
          <w:b/>
          <w:color w:val="000000"/>
          <w:szCs w:val="21"/>
        </w:rPr>
        <w:t>基本信息登记表</w:t>
      </w:r>
    </w:p>
    <w:tbl>
      <w:tblPr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627"/>
        <w:gridCol w:w="628"/>
        <w:gridCol w:w="1040"/>
        <w:gridCol w:w="422"/>
        <w:gridCol w:w="422"/>
        <w:gridCol w:w="628"/>
        <w:gridCol w:w="1040"/>
        <w:gridCol w:w="1144"/>
        <w:gridCol w:w="628"/>
        <w:gridCol w:w="507"/>
        <w:gridCol w:w="736"/>
        <w:gridCol w:w="707"/>
        <w:gridCol w:w="422"/>
        <w:gridCol w:w="611"/>
        <w:gridCol w:w="422"/>
        <w:gridCol w:w="1040"/>
        <w:gridCol w:w="628"/>
        <w:gridCol w:w="1040"/>
        <w:gridCol w:w="628"/>
        <w:gridCol w:w="628"/>
      </w:tblGrid>
      <w:tr w:rsidR="00B6483A" w14:paraId="46BF6518" w14:textId="77777777" w:rsidTr="00B6483A">
        <w:trPr>
          <w:trHeight w:val="2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09A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5AC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55BD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身份证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/</w:t>
            </w:r>
          </w:p>
          <w:p w14:paraId="3571ADD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护照号码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C274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B753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ED86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2FF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8539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职务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E22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职称等级（高级、中级、初级）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E0BC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507C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63C3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0AF3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07AF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A4A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AF7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8506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科系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48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1CEF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9F063F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第一选择分会（注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B6483A" w14:paraId="41BDCE94" w14:textId="77777777" w:rsidTr="00B6483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2B2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99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FD21C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49E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D7B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49F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80D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726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72F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4585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BB1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F91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B734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F7F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BF4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E1C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9695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BA6E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E1CE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7F7E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483A" w14:paraId="056158BA" w14:textId="77777777" w:rsidTr="00B6483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DA6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BA8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9314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2EEA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6A6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B48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6135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F0A5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ADE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27F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149A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3FCD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458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623F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D27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24CD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879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91C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9A84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808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483A" w14:paraId="18CFB110" w14:textId="77777777" w:rsidTr="00B6483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856E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86B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98F7F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EAA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071F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E1A4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1EF5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5BD6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CCC3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36E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5CC3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6475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9826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B3C2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FE08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499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8AD6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112D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89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12C3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483A" w14:paraId="5C547009" w14:textId="77777777" w:rsidTr="00B6483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6DC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69A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8DC3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1F1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8BC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C28F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E3A7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79AC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AD0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BA08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A75D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683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C543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94A6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8125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1DF1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748E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2270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D4AB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D84" w14:textId="77777777" w:rsidR="00B6483A" w:rsidRDefault="00B6483A" w:rsidP="009500F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623664F" w14:textId="5C19436E" w:rsidR="00651D88" w:rsidRPr="00B6483A" w:rsidRDefault="00B6483A">
      <w:r>
        <w:rPr>
          <w:rFonts w:cs="Arial" w:hint="eastAsia"/>
          <w:color w:val="000000"/>
          <w:szCs w:val="21"/>
        </w:rPr>
        <w:t>注1：第一选择分会包括：细胞工程与转基因生物分会、细胞信号转导分会、细胞结构与细胞行为分会、染色质生物学分会、发育生物学分会、免疫细胞生物学分会、医学细胞生物学分会、神经细胞生物学分会、功能基因组信息学与系统生物学分会、干细胞生物学分会、植物器官发生分会、再生细胞生物学分会、生物节律分会、细胞治疗研究与应用分会、肿瘤细胞生物学分会、继续教育工作委员会、细胞代谢分会、衰老细胞生物学分会、细胞器生物学分会</w:t>
      </w:r>
      <w:bookmarkStart w:id="0" w:name="_GoBack"/>
      <w:bookmarkEnd w:id="0"/>
    </w:p>
    <w:sectPr w:rsidR="00651D88" w:rsidRPr="00B6483A" w:rsidSect="00B648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8EF9" w14:textId="77777777" w:rsidR="00945978" w:rsidRDefault="00945978" w:rsidP="00B6483A">
      <w:r>
        <w:separator/>
      </w:r>
    </w:p>
  </w:endnote>
  <w:endnote w:type="continuationSeparator" w:id="0">
    <w:p w14:paraId="330CAEDF" w14:textId="77777777" w:rsidR="00945978" w:rsidRDefault="00945978" w:rsidP="00B6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92D5" w14:textId="77777777" w:rsidR="00945978" w:rsidRDefault="00945978" w:rsidP="00B6483A">
      <w:r>
        <w:separator/>
      </w:r>
    </w:p>
  </w:footnote>
  <w:footnote w:type="continuationSeparator" w:id="0">
    <w:p w14:paraId="5AAFCE93" w14:textId="77777777" w:rsidR="00945978" w:rsidRDefault="00945978" w:rsidP="00B6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E7"/>
    <w:rsid w:val="00184AE7"/>
    <w:rsid w:val="00651D88"/>
    <w:rsid w:val="00945978"/>
    <w:rsid w:val="00B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7831B5-856D-4D34-97B3-FF0265BC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83A"/>
    <w:rPr>
      <w:sz w:val="18"/>
      <w:szCs w:val="18"/>
    </w:rPr>
  </w:style>
  <w:style w:type="paragraph" w:styleId="a7">
    <w:name w:val="Normal (Web)"/>
    <w:basedOn w:val="a"/>
    <w:uiPriority w:val="99"/>
    <w:qFormat/>
    <w:rsid w:val="00B64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2</cp:revision>
  <dcterms:created xsi:type="dcterms:W3CDTF">2022-06-30T07:27:00Z</dcterms:created>
  <dcterms:modified xsi:type="dcterms:W3CDTF">2022-06-30T07:28:00Z</dcterms:modified>
</cp:coreProperties>
</file>