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D595" w14:textId="77777777" w:rsidR="00FE1448" w:rsidRPr="00FE1448" w:rsidRDefault="00FE1448" w:rsidP="00FE1448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FE1448">
        <w:rPr>
          <w:rFonts w:ascii="黑体" w:eastAsia="黑体" w:hAnsi="黑体" w:cs="Times New Roman" w:hint="eastAsia"/>
          <w:sz w:val="32"/>
          <w:szCs w:val="32"/>
        </w:rPr>
        <w:t>附件</w:t>
      </w:r>
      <w:r w:rsidRPr="00FE1448">
        <w:rPr>
          <w:rFonts w:ascii="黑体" w:eastAsia="黑体" w:hAnsi="黑体" w:cs="Times New Roman"/>
          <w:sz w:val="32"/>
          <w:szCs w:val="32"/>
        </w:rPr>
        <w:t>2</w:t>
      </w:r>
      <w:r w:rsidRPr="00FE1448">
        <w:rPr>
          <w:rFonts w:ascii="黑体" w:eastAsia="黑体" w:hAnsi="黑体" w:cs="Times New Roman" w:hint="eastAsia"/>
          <w:sz w:val="32"/>
          <w:szCs w:val="32"/>
        </w:rPr>
        <w:t>：</w:t>
      </w:r>
    </w:p>
    <w:p w14:paraId="03EA8322" w14:textId="77777777" w:rsidR="00FE1448" w:rsidRPr="00FE1448" w:rsidRDefault="00FE1448" w:rsidP="00FE1448">
      <w:pPr>
        <w:widowControl/>
        <w:spacing w:line="560" w:lineRule="exact"/>
        <w:jc w:val="center"/>
        <w:rPr>
          <w:rFonts w:ascii="方正小标宋简体" w:eastAsia="方正小标宋简体" w:hAnsi="方正小标宋简体" w:cs="宋体"/>
          <w:kern w:val="0"/>
          <w:sz w:val="44"/>
          <w:szCs w:val="32"/>
        </w:rPr>
      </w:pPr>
      <w:r w:rsidRPr="00FE1448">
        <w:rPr>
          <w:rFonts w:ascii="方正小标宋简体" w:eastAsia="方正小标宋简体" w:hAnsi="方正小标宋简体" w:cs="宋体" w:hint="eastAsia"/>
          <w:kern w:val="0"/>
          <w:sz w:val="40"/>
          <w:szCs w:val="32"/>
        </w:rPr>
        <w:t>生命科学学院院内磋商会议程序</w:t>
      </w:r>
    </w:p>
    <w:p w14:paraId="56B56633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14:paraId="081E8ADF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1.宣布会议开始。</w:t>
      </w:r>
    </w:p>
    <w:p w14:paraId="16C24669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2.检查响应文件密封情况。</w:t>
      </w:r>
    </w:p>
    <w:p w14:paraId="3613E2DE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3.公布第一轮报价，</w:t>
      </w:r>
      <w:proofErr w:type="gramStart"/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供权代理人</w:t>
      </w:r>
      <w:proofErr w:type="gramEnd"/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签字确认报价。</w:t>
      </w:r>
    </w:p>
    <w:p w14:paraId="33F32562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4.供应商代表退场。</w:t>
      </w:r>
    </w:p>
    <w:p w14:paraId="11EDE610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5.主持人介绍采购参会人员及磋商小组成员，签到。</w:t>
      </w:r>
    </w:p>
    <w:p w14:paraId="6E9FB5E6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6.宣读采购和招投标工作纪律。</w:t>
      </w:r>
    </w:p>
    <w:p w14:paraId="00121A57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7.宣读评审办法及成交原则。</w:t>
      </w:r>
    </w:p>
    <w:p w14:paraId="518930BB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8.推选磋商小组组长，发放临时记录表。</w:t>
      </w:r>
    </w:p>
    <w:p w14:paraId="171F4776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9.项目负责人或经办人简要介绍项目基本情况。</w:t>
      </w:r>
    </w:p>
    <w:p w14:paraId="26052C98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10.纪检小组人员审核资质，核验有关资质证件原件。</w:t>
      </w:r>
    </w:p>
    <w:p w14:paraId="2F8C9BEF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11.磋商小组研究磋商文件后,与供应商分别进行磋商。</w:t>
      </w:r>
    </w:p>
    <w:p w14:paraId="4046FC10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12.磋商小组根据实际磋商情况，要求供应商提交二次报价或多轮报价,并确定最终报价。</w:t>
      </w:r>
    </w:p>
    <w:p w14:paraId="7E40BC4A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13.磋商小组进行综合评审（打分表）。</w:t>
      </w:r>
    </w:p>
    <w:p w14:paraId="148451DB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14.工作小组秘书做好会议记录并汇总得分（汇总表）。</w:t>
      </w:r>
    </w:p>
    <w:p w14:paraId="3344F27C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15.磋商小组每个标段推荐1至3名成交候选供应商，并评定成交供应商。</w:t>
      </w:r>
    </w:p>
    <w:p w14:paraId="7717542A" w14:textId="77777777" w:rsidR="00FE1448" w:rsidRPr="00FE1448" w:rsidRDefault="00FE1448" w:rsidP="00FE1448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FE1448">
        <w:rPr>
          <w:rFonts w:ascii="仿宋_GB2312" w:eastAsia="仿宋_GB2312" w:hAnsi="宋体" w:cs="宋体" w:hint="eastAsia"/>
          <w:kern w:val="0"/>
          <w:sz w:val="32"/>
          <w:szCs w:val="32"/>
        </w:rPr>
        <w:t>16.主持人公布磋商结果，宣布会议结束。</w:t>
      </w:r>
    </w:p>
    <w:p w14:paraId="7061A18D" w14:textId="77777777" w:rsidR="00732317" w:rsidRPr="00FE1448" w:rsidRDefault="00732317">
      <w:bookmarkStart w:id="0" w:name="_GoBack"/>
      <w:bookmarkEnd w:id="0"/>
    </w:p>
    <w:sectPr w:rsidR="00732317" w:rsidRPr="00FE1448" w:rsidSect="00754E90">
      <w:pgSz w:w="11910" w:h="16840" w:code="9"/>
      <w:pgMar w:top="1580" w:right="1100" w:bottom="1520" w:left="1300" w:header="0" w:footer="124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4D0C" w14:textId="77777777" w:rsidR="00AB13CA" w:rsidRDefault="00AB13CA" w:rsidP="00FE1448">
      <w:r>
        <w:separator/>
      </w:r>
    </w:p>
  </w:endnote>
  <w:endnote w:type="continuationSeparator" w:id="0">
    <w:p w14:paraId="2B2F3B75" w14:textId="77777777" w:rsidR="00AB13CA" w:rsidRDefault="00AB13CA" w:rsidP="00FE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9A3AB" w14:textId="77777777" w:rsidR="00AB13CA" w:rsidRDefault="00AB13CA" w:rsidP="00FE1448">
      <w:r>
        <w:separator/>
      </w:r>
    </w:p>
  </w:footnote>
  <w:footnote w:type="continuationSeparator" w:id="0">
    <w:p w14:paraId="3A582E28" w14:textId="77777777" w:rsidR="00AB13CA" w:rsidRDefault="00AB13CA" w:rsidP="00FE1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90"/>
    <w:rsid w:val="00732317"/>
    <w:rsid w:val="00754E90"/>
    <w:rsid w:val="007E7790"/>
    <w:rsid w:val="00AB13CA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0764A-6351-4397-A75D-39CFE5FA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4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Zhaojing</dc:creator>
  <cp:keywords/>
  <dc:description/>
  <cp:lastModifiedBy>Zhaojing</cp:lastModifiedBy>
  <cp:revision>2</cp:revision>
  <dcterms:created xsi:type="dcterms:W3CDTF">2022-05-13T04:34:00Z</dcterms:created>
  <dcterms:modified xsi:type="dcterms:W3CDTF">2022-05-13T04:34:00Z</dcterms:modified>
</cp:coreProperties>
</file>