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113" w:rsidRPr="00B943CD" w:rsidRDefault="009A6113" w:rsidP="00426FA1">
      <w:pPr>
        <w:widowControl/>
        <w:spacing w:line="560" w:lineRule="atLeas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943C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附件1：</w:t>
      </w:r>
    </w:p>
    <w:p w:rsidR="009A6113" w:rsidRPr="00B943CD" w:rsidRDefault="009A6113" w:rsidP="009A6113">
      <w:pPr>
        <w:widowControl/>
        <w:spacing w:after="120" w:line="560" w:lineRule="atLeast"/>
        <w:jc w:val="center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B943CD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注意事项</w:t>
      </w:r>
    </w:p>
    <w:p w:rsidR="009A6113" w:rsidRPr="00B943CD" w:rsidRDefault="007C57A9" w:rsidP="009A6113">
      <w:pPr>
        <w:widowControl/>
        <w:spacing w:line="560" w:lineRule="atLeas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一、</w:t>
      </w:r>
      <w:r w:rsidR="009A6113" w:rsidRPr="00E97DA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各学院务必于第12-14周组织评阅、答辩，</w:t>
      </w:r>
      <w:r w:rsidR="00187A0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同时做好</w:t>
      </w:r>
      <w:r w:rsidR="009A6113" w:rsidRPr="00E97DA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毕业论文（设计）的</w:t>
      </w:r>
      <w:r w:rsidR="00187A0B" w:rsidRPr="00E97DA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成绩</w:t>
      </w:r>
      <w:r w:rsidR="009A6113" w:rsidRPr="00E97DA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评定、签字、盖章等必要手续。</w:t>
      </w:r>
    </w:p>
    <w:p w:rsidR="009A6113" w:rsidRPr="00B943CD" w:rsidRDefault="009A6113" w:rsidP="009A6113">
      <w:pPr>
        <w:widowControl/>
        <w:spacing w:line="560" w:lineRule="atLeas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943C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二、《诚信责任书》</w:t>
      </w:r>
      <w:r w:rsidR="00187A0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187A0B" w:rsidRPr="00187A0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《关于毕业论文（设计）使用授权的申明》</w:t>
      </w:r>
      <w:proofErr w:type="gramStart"/>
      <w:r w:rsidRPr="00187A0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务必由</w:t>
      </w:r>
      <w:proofErr w:type="gramEnd"/>
      <w:r w:rsidRPr="00187A0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学生本人签名。</w:t>
      </w:r>
    </w:p>
    <w:p w:rsidR="009A6113" w:rsidRPr="00B943CD" w:rsidRDefault="009A6113" w:rsidP="009A6113">
      <w:pPr>
        <w:widowControl/>
        <w:spacing w:line="560" w:lineRule="atLeas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943C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</w:t>
      </w:r>
      <w:r w:rsidR="007C57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“论文（设计）成绩”</w:t>
      </w:r>
      <w:r w:rsidRPr="00B943C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页的三栏：“评语”、“答辩小组意见”、“成绩和学院盖章”</w:t>
      </w:r>
      <w:r w:rsidR="0090005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请</w:t>
      </w:r>
      <w:r w:rsidRPr="00B943C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不要分页，保持在完整的一页上。</w:t>
      </w:r>
    </w:p>
    <w:p w:rsidR="009A6113" w:rsidRPr="00B943CD" w:rsidRDefault="009A6113" w:rsidP="009A6113">
      <w:pPr>
        <w:widowControl/>
        <w:spacing w:line="560" w:lineRule="atLeas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943C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四、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毕业生务必严格按照《</w:t>
      </w:r>
      <w:hyperlink r:id="rId7" w:history="1">
        <w:r w:rsidRPr="00E97DA8">
          <w:rPr>
            <w:rFonts w:ascii="仿宋_GB2312" w:eastAsia="仿宋_GB2312" w:hAnsi="宋体" w:cs="宋体"/>
            <w:color w:val="000000"/>
            <w:kern w:val="0"/>
            <w:sz w:val="32"/>
            <w:szCs w:val="32"/>
          </w:rPr>
          <w:t>2013届本科生毕业论文（设计）写作规范</w:t>
        </w:r>
      </w:hyperlink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》（附件2）完成论文</w:t>
      </w:r>
      <w:r w:rsidR="007C57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撰写</w:t>
      </w:r>
      <w:r w:rsidRPr="00B943C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9A6113" w:rsidRPr="00B943CD" w:rsidRDefault="009A6113" w:rsidP="009A6113">
      <w:pPr>
        <w:widowControl/>
        <w:spacing w:line="560" w:lineRule="atLeas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943C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五、评语</w:t>
      </w:r>
      <w:r w:rsidR="007C57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内容应与</w:t>
      </w:r>
      <w:r w:rsidRPr="00B943C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成绩</w:t>
      </w:r>
      <w:r w:rsidR="007C57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评定结果</w:t>
      </w:r>
      <w:r w:rsidRPr="00B943C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保持一致。</w:t>
      </w:r>
    </w:p>
    <w:p w:rsidR="001210BA" w:rsidRDefault="009A6113" w:rsidP="001210BA">
      <w:pPr>
        <w:widowControl/>
        <w:spacing w:line="56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943C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六、封面统一采用白色，以增强论文外观的整齐性。</w:t>
      </w:r>
    </w:p>
    <w:p w:rsidR="009A6113" w:rsidRPr="00B943CD" w:rsidRDefault="009A6113" w:rsidP="001210BA">
      <w:pPr>
        <w:widowControl/>
        <w:spacing w:line="560" w:lineRule="atLeas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七、</w:t>
      </w:r>
      <w:r w:rsidR="009A6E2F" w:rsidRPr="00C00CE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提交用于检测和用于</w:t>
      </w:r>
      <w:r w:rsidR="001210BA" w:rsidRPr="00C00CE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收录</w:t>
      </w:r>
      <w:r w:rsidR="009A6E2F" w:rsidRPr="00C00CE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</w:t>
      </w:r>
      <w:r w:rsidR="00C03854" w:rsidRPr="00C00CE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电子版</w:t>
      </w:r>
      <w:r w:rsidR="001210BA" w:rsidRPr="00C00CE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论文</w:t>
      </w:r>
      <w:r w:rsidR="009A6E2F" w:rsidRPr="00C00CE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须</w:t>
      </w:r>
      <w:r w:rsidR="001210BA" w:rsidRPr="00C00CE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</w:t>
      </w:r>
      <w:r w:rsidR="009A6E2F" w:rsidRPr="00C00CE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从</w:t>
      </w:r>
      <w:r w:rsidR="001210BA" w:rsidRPr="00C00CE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封面至封底的完整论文，</w:t>
      </w:r>
      <w:r w:rsidR="009A6E2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并严格按照</w:t>
      </w:r>
      <w:r w:rsidR="006F4F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通知</w:t>
      </w:r>
      <w:r w:rsidR="009A6E2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要求命名。</w:t>
      </w:r>
      <w:bookmarkStart w:id="0" w:name="_GoBack"/>
      <w:bookmarkEnd w:id="0"/>
    </w:p>
    <w:p w:rsidR="001210BA" w:rsidRPr="009A6113" w:rsidRDefault="00426FA1" w:rsidP="001210BA">
      <w:pPr>
        <w:widowControl/>
        <w:spacing w:line="560" w:lineRule="atLeast"/>
        <w:ind w:firstLineChars="200" w:firstLine="640"/>
        <w:jc w:val="left"/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八</w:t>
      </w:r>
      <w:r w:rsidR="009A611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1210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</w:t>
      </w:r>
      <w:r w:rsidR="001210BA" w:rsidRPr="00B943C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更好完善论文</w:t>
      </w:r>
      <w:r w:rsidR="001210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1210BA" w:rsidRPr="00B943C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学生可提前</w:t>
      </w:r>
      <w:r w:rsidR="001210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</w:t>
      </w:r>
      <w:r w:rsidR="001210BA" w:rsidRPr="00B943C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学校图书馆网页中的</w:t>
      </w:r>
      <w:r w:rsidR="005521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</w:t>
      </w:r>
      <w:hyperlink r:id="rId8" w:history="1">
        <w:r w:rsidR="0055213A" w:rsidRPr="0055213A">
          <w:rPr>
            <w:rFonts w:ascii="仿宋_GB2312" w:eastAsia="仿宋_GB2312" w:hAnsi="宋体" w:cs="宋体"/>
            <w:color w:val="000000"/>
            <w:kern w:val="0"/>
            <w:sz w:val="32"/>
            <w:szCs w:val="32"/>
          </w:rPr>
          <w:t>论文相似性检测系统</w:t>
        </w:r>
      </w:hyperlink>
      <w:r w:rsidR="005521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”</w:t>
      </w:r>
      <w:r w:rsidR="001210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进行</w:t>
      </w:r>
      <w:r w:rsidR="0055213A" w:rsidRPr="00B943C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在线</w:t>
      </w:r>
      <w:r w:rsidR="001210BA" w:rsidRPr="00B943C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检测</w:t>
      </w:r>
      <w:r w:rsidR="001210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sectPr w:rsidR="001210BA" w:rsidRPr="009A6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730" w:rsidRDefault="008B6730" w:rsidP="009A6113">
      <w:r>
        <w:separator/>
      </w:r>
    </w:p>
  </w:endnote>
  <w:endnote w:type="continuationSeparator" w:id="0">
    <w:p w:rsidR="008B6730" w:rsidRDefault="008B6730" w:rsidP="009A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730" w:rsidRDefault="008B6730" w:rsidP="009A6113">
      <w:r>
        <w:separator/>
      </w:r>
    </w:p>
  </w:footnote>
  <w:footnote w:type="continuationSeparator" w:id="0">
    <w:p w:rsidR="008B6730" w:rsidRDefault="008B6730" w:rsidP="009A6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8D"/>
    <w:rsid w:val="001162D1"/>
    <w:rsid w:val="001210BA"/>
    <w:rsid w:val="00187A0B"/>
    <w:rsid w:val="00366372"/>
    <w:rsid w:val="00426FA1"/>
    <w:rsid w:val="00453501"/>
    <w:rsid w:val="004D1D85"/>
    <w:rsid w:val="0055213A"/>
    <w:rsid w:val="006F4F17"/>
    <w:rsid w:val="007C57A9"/>
    <w:rsid w:val="008A6B94"/>
    <w:rsid w:val="008B6730"/>
    <w:rsid w:val="00900055"/>
    <w:rsid w:val="009A6113"/>
    <w:rsid w:val="009A6E2F"/>
    <w:rsid w:val="009E6EAC"/>
    <w:rsid w:val="00A052EF"/>
    <w:rsid w:val="00B00A8D"/>
    <w:rsid w:val="00C00CE4"/>
    <w:rsid w:val="00C03854"/>
    <w:rsid w:val="00D0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1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1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A61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A6113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55213A"/>
    <w:rPr>
      <w:strike w:val="0"/>
      <w:dstrike w:val="0"/>
      <w:color w:val="336699"/>
      <w:sz w:val="18"/>
      <w:szCs w:val="18"/>
      <w:u w:val="none"/>
      <w:effect w:val="none"/>
      <w:bdr w:val="none" w:sz="0" w:space="0" w:color="auto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1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1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A61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A6113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55213A"/>
    <w:rPr>
      <w:strike w:val="0"/>
      <w:dstrike w:val="0"/>
      <w:color w:val="336699"/>
      <w:sz w:val="18"/>
      <w:szCs w:val="18"/>
      <w:u w:val="none"/>
      <w:effect w:val="none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zu.edu.cn/Files/wanfangdat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wc.lzu.edu.cn/upload/doc/N20130416170934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70</Words>
  <Characters>400</Characters>
  <Application>Microsoft Office Word</Application>
  <DocSecurity>0</DocSecurity>
  <Lines>3</Lines>
  <Paragraphs>1</Paragraphs>
  <ScaleCrop>false</ScaleCrop>
  <Company>微软中国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17</cp:revision>
  <dcterms:created xsi:type="dcterms:W3CDTF">2013-04-19T04:06:00Z</dcterms:created>
  <dcterms:modified xsi:type="dcterms:W3CDTF">2013-04-19T08:52:00Z</dcterms:modified>
</cp:coreProperties>
</file>